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835" w:rsidRDefault="008B3835">
      <w:pPr>
        <w:rPr>
          <w:sz w:val="32"/>
          <w:szCs w:val="32"/>
        </w:rPr>
      </w:pPr>
    </w:p>
    <w:p w:rsidR="000816AE" w:rsidRDefault="000816AE">
      <w:pPr>
        <w:rPr>
          <w:sz w:val="32"/>
          <w:szCs w:val="32"/>
        </w:rPr>
      </w:pPr>
    </w:p>
    <w:p w:rsidR="000816AE" w:rsidRPr="000816AE" w:rsidRDefault="000816AE" w:rsidP="000816AE">
      <w:pPr>
        <w:spacing w:line="480" w:lineRule="auto"/>
        <w:jc w:val="center"/>
        <w:rPr>
          <w:rFonts w:ascii="宋体" w:hAnsi="宋体" w:cs="宋体"/>
          <w:bCs/>
          <w:sz w:val="44"/>
          <w:szCs w:val="44"/>
        </w:rPr>
      </w:pPr>
      <w:r w:rsidRPr="000816AE">
        <w:rPr>
          <w:rFonts w:ascii="宋体" w:hAnsi="宋体" w:cs="宋体" w:hint="eastAsia"/>
          <w:bCs/>
          <w:sz w:val="44"/>
          <w:szCs w:val="44"/>
        </w:rPr>
        <w:t>岳阳市云溪区建筑质量安全服务中心</w:t>
      </w:r>
    </w:p>
    <w:p w:rsidR="000816AE" w:rsidRPr="000816AE" w:rsidRDefault="000816AE" w:rsidP="0014020E">
      <w:pPr>
        <w:spacing w:beforeLines="50" w:line="480" w:lineRule="auto"/>
        <w:jc w:val="center"/>
        <w:rPr>
          <w:rFonts w:ascii="宋体" w:hAnsi="宋体" w:cs="宋体"/>
          <w:bCs/>
          <w:sz w:val="44"/>
          <w:szCs w:val="44"/>
        </w:rPr>
      </w:pPr>
      <w:r w:rsidRPr="000816AE">
        <w:rPr>
          <w:rFonts w:ascii="宋体" w:hAnsi="宋体" w:cs="宋体" w:hint="eastAsia"/>
          <w:bCs/>
          <w:sz w:val="44"/>
          <w:szCs w:val="44"/>
        </w:rPr>
        <w:t>2021年度施工图审查项目</w:t>
      </w:r>
    </w:p>
    <w:p w:rsidR="000816AE" w:rsidRDefault="000816AE" w:rsidP="000816AE">
      <w:pPr>
        <w:tabs>
          <w:tab w:val="left" w:pos="4978"/>
        </w:tabs>
        <w:rPr>
          <w:rFonts w:ascii="华文行楷" w:eastAsia="华文行楷"/>
          <w:b/>
          <w:sz w:val="56"/>
          <w:szCs w:val="56"/>
        </w:rPr>
      </w:pPr>
      <w:r>
        <w:rPr>
          <w:rFonts w:ascii="华文行楷" w:eastAsia="华文行楷" w:hint="eastAsia"/>
          <w:b/>
          <w:sz w:val="56"/>
          <w:szCs w:val="56"/>
        </w:rPr>
        <w:tab/>
      </w:r>
    </w:p>
    <w:p w:rsidR="000816AE" w:rsidRDefault="000816AE" w:rsidP="000816AE">
      <w:pPr>
        <w:tabs>
          <w:tab w:val="left" w:pos="4978"/>
        </w:tabs>
        <w:rPr>
          <w:rFonts w:ascii="华文行楷" w:eastAsia="华文行楷"/>
          <w:b/>
          <w:sz w:val="56"/>
          <w:szCs w:val="56"/>
        </w:rPr>
      </w:pP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 xml:space="preserve">绩 </w:t>
      </w: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效</w:t>
      </w: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评</w:t>
      </w: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价</w:t>
      </w: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报</w:t>
      </w:r>
    </w:p>
    <w:p w:rsidR="000816AE" w:rsidRDefault="000816AE" w:rsidP="000816AE">
      <w:pPr>
        <w:ind w:firstLineChars="698" w:firstLine="3913"/>
        <w:rPr>
          <w:rFonts w:ascii="华文行楷" w:eastAsia="华文行楷"/>
          <w:b/>
          <w:sz w:val="56"/>
          <w:szCs w:val="56"/>
        </w:rPr>
      </w:pPr>
      <w:r>
        <w:rPr>
          <w:rFonts w:ascii="华文行楷" w:eastAsia="华文行楷" w:hint="eastAsia"/>
          <w:b/>
          <w:sz w:val="56"/>
          <w:szCs w:val="56"/>
        </w:rPr>
        <w:t>告</w:t>
      </w:r>
    </w:p>
    <w:p w:rsidR="000816AE" w:rsidRDefault="000816AE" w:rsidP="000816AE">
      <w:pPr>
        <w:rPr>
          <w:rFonts w:ascii="宋体" w:hAnsi="宋体" w:cs="宋体"/>
          <w:bCs/>
          <w:sz w:val="36"/>
          <w:szCs w:val="36"/>
        </w:rPr>
      </w:pPr>
    </w:p>
    <w:p w:rsidR="000816AE" w:rsidRDefault="000816AE" w:rsidP="000816AE">
      <w:pPr>
        <w:rPr>
          <w:rFonts w:ascii="宋体" w:hAnsi="宋体" w:cs="宋体"/>
          <w:bCs/>
          <w:sz w:val="36"/>
          <w:szCs w:val="36"/>
        </w:rPr>
      </w:pPr>
    </w:p>
    <w:p w:rsidR="000816AE" w:rsidRDefault="000816AE" w:rsidP="000816AE">
      <w:pPr>
        <w:ind w:leftChars="752" w:left="1579" w:firstLineChars="50" w:firstLine="180"/>
        <w:rPr>
          <w:rFonts w:ascii="宋体" w:hAnsi="宋体" w:cs="宋体"/>
          <w:bCs/>
          <w:sz w:val="36"/>
          <w:szCs w:val="36"/>
        </w:rPr>
      </w:pPr>
      <w:r>
        <w:rPr>
          <w:rFonts w:ascii="宋体" w:hAnsi="宋体" w:cs="宋体" w:hint="eastAsia"/>
          <w:bCs/>
          <w:sz w:val="36"/>
          <w:szCs w:val="36"/>
        </w:rPr>
        <w:t>湖南公众会计师事务所有限公司</w:t>
      </w:r>
    </w:p>
    <w:p w:rsidR="000816AE" w:rsidRDefault="000816AE" w:rsidP="000816AE">
      <w:pPr>
        <w:ind w:firstLineChars="550" w:firstLine="2200"/>
        <w:rPr>
          <w:rFonts w:ascii="宋体" w:hAnsi="宋体" w:cs="宋体"/>
          <w:sz w:val="40"/>
          <w:szCs w:val="40"/>
        </w:rPr>
      </w:pPr>
      <w:r>
        <w:rPr>
          <w:rFonts w:ascii="宋体" w:hAnsi="宋体" w:cs="宋体" w:hint="eastAsia"/>
          <w:sz w:val="40"/>
          <w:szCs w:val="40"/>
        </w:rPr>
        <w:t>二〇二二年八月三十一日</w:t>
      </w:r>
    </w:p>
    <w:p w:rsidR="000816AE" w:rsidRDefault="000816AE" w:rsidP="000816AE">
      <w:pPr>
        <w:spacing w:line="348" w:lineRule="auto"/>
        <w:rPr>
          <w:rFonts w:ascii="宋体" w:hAnsi="宋体" w:cs="宋体"/>
          <w:b/>
          <w:sz w:val="36"/>
          <w:szCs w:val="36"/>
        </w:rPr>
      </w:pPr>
    </w:p>
    <w:p w:rsidR="000816AE" w:rsidRDefault="000816AE" w:rsidP="000816AE">
      <w:pPr>
        <w:spacing w:line="348" w:lineRule="auto"/>
        <w:jc w:val="left"/>
        <w:rPr>
          <w:rFonts w:ascii="宋体" w:hAnsi="宋体" w:cs="宋体"/>
          <w:b/>
          <w:sz w:val="36"/>
          <w:szCs w:val="36"/>
        </w:rPr>
      </w:pPr>
    </w:p>
    <w:p w:rsidR="000816AE" w:rsidRDefault="000816AE" w:rsidP="000816AE">
      <w:pPr>
        <w:spacing w:line="348" w:lineRule="auto"/>
        <w:jc w:val="center"/>
        <w:rPr>
          <w:rFonts w:ascii="宋体" w:hAnsi="宋体" w:cs="宋体"/>
          <w:b/>
          <w:sz w:val="36"/>
          <w:szCs w:val="36"/>
        </w:rPr>
      </w:pPr>
    </w:p>
    <w:p w:rsidR="000816AE" w:rsidRDefault="000816AE" w:rsidP="000816AE">
      <w:pPr>
        <w:spacing w:line="348" w:lineRule="auto"/>
        <w:jc w:val="center"/>
        <w:rPr>
          <w:rFonts w:ascii="宋体" w:hAnsi="宋体" w:cs="宋体"/>
          <w:b/>
          <w:sz w:val="36"/>
          <w:szCs w:val="36"/>
        </w:rPr>
      </w:pPr>
      <w:r w:rsidRPr="000816AE">
        <w:rPr>
          <w:rFonts w:ascii="宋体" w:hAnsi="宋体" w:cs="宋体" w:hint="eastAsia"/>
          <w:b/>
          <w:sz w:val="36"/>
          <w:szCs w:val="36"/>
        </w:rPr>
        <w:t>岳阳市云溪区建筑质量安全服务中心</w:t>
      </w:r>
    </w:p>
    <w:p w:rsidR="000816AE" w:rsidRDefault="000816AE" w:rsidP="000816AE">
      <w:pPr>
        <w:spacing w:line="348" w:lineRule="auto"/>
        <w:ind w:firstLineChars="495" w:firstLine="1789"/>
        <w:rPr>
          <w:rFonts w:ascii="宋体" w:hAnsi="宋体" w:cs="宋体"/>
          <w:b/>
          <w:sz w:val="36"/>
          <w:szCs w:val="36"/>
        </w:rPr>
      </w:pPr>
      <w:r w:rsidRPr="000816AE">
        <w:rPr>
          <w:rFonts w:ascii="宋体" w:hAnsi="宋体" w:cs="宋体" w:hint="eastAsia"/>
          <w:b/>
          <w:sz w:val="36"/>
          <w:szCs w:val="36"/>
        </w:rPr>
        <w:t>2021年度施工图审查</w:t>
      </w:r>
      <w:r>
        <w:rPr>
          <w:rFonts w:ascii="宋体" w:hAnsi="宋体" w:cs="宋体" w:hint="eastAsia"/>
          <w:b/>
          <w:sz w:val="36"/>
          <w:szCs w:val="36"/>
        </w:rPr>
        <w:t>项目</w:t>
      </w:r>
    </w:p>
    <w:p w:rsidR="000816AE" w:rsidRDefault="000816AE" w:rsidP="000816AE">
      <w:pPr>
        <w:spacing w:line="348" w:lineRule="auto"/>
        <w:ind w:firstLineChars="795" w:firstLine="2873"/>
        <w:jc w:val="left"/>
        <w:rPr>
          <w:rFonts w:ascii="宋体" w:hAnsi="宋体" w:cs="宋体"/>
          <w:b/>
          <w:sz w:val="36"/>
          <w:szCs w:val="36"/>
        </w:rPr>
      </w:pPr>
      <w:r>
        <w:rPr>
          <w:rFonts w:ascii="宋体" w:hAnsi="宋体" w:cs="宋体" w:hint="eastAsia"/>
          <w:b/>
          <w:sz w:val="36"/>
          <w:szCs w:val="36"/>
        </w:rPr>
        <w:t>绩效评价报告书</w:t>
      </w:r>
    </w:p>
    <w:p w:rsidR="000816AE" w:rsidRDefault="000816AE" w:rsidP="000816AE">
      <w:pPr>
        <w:rPr>
          <w:rFonts w:eastAsia="仿宋_GB2312"/>
          <w:b/>
          <w:sz w:val="32"/>
        </w:rPr>
      </w:pPr>
    </w:p>
    <w:p w:rsidR="000816AE" w:rsidRDefault="000816AE" w:rsidP="000816AE">
      <w:pPr>
        <w:rPr>
          <w:rFonts w:eastAsia="仿宋_GB2312"/>
          <w:b/>
          <w:sz w:val="32"/>
        </w:rPr>
      </w:pPr>
    </w:p>
    <w:p w:rsidR="000816AE" w:rsidRDefault="000816AE" w:rsidP="000816AE">
      <w:pPr>
        <w:spacing w:line="720" w:lineRule="auto"/>
        <w:rPr>
          <w:rFonts w:eastAsia="仿宋_GB2312"/>
          <w:sz w:val="32"/>
          <w:szCs w:val="32"/>
        </w:rPr>
      </w:pPr>
      <w:r>
        <w:rPr>
          <w:rFonts w:eastAsia="仿宋_GB2312" w:hint="eastAsia"/>
          <w:b/>
          <w:sz w:val="32"/>
          <w:szCs w:val="32"/>
        </w:rPr>
        <w:t>评价类型</w:t>
      </w:r>
      <w:r>
        <w:rPr>
          <w:rFonts w:eastAsia="仿宋_GB2312" w:hint="eastAsia"/>
          <w:sz w:val="32"/>
          <w:szCs w:val="32"/>
        </w:rPr>
        <w:t>：实施过程评价□</w:t>
      </w:r>
      <w:r>
        <w:rPr>
          <w:rFonts w:eastAsia="仿宋_GB2312" w:hint="eastAsia"/>
          <w:sz w:val="32"/>
          <w:szCs w:val="32"/>
        </w:rPr>
        <w:t xml:space="preserve">       </w:t>
      </w:r>
      <w:r>
        <w:rPr>
          <w:rFonts w:eastAsia="仿宋_GB2312" w:hint="eastAsia"/>
          <w:sz w:val="32"/>
          <w:szCs w:val="32"/>
        </w:rPr>
        <w:t>完成结果评价☑</w:t>
      </w:r>
    </w:p>
    <w:p w:rsidR="000816AE" w:rsidRDefault="000816AE" w:rsidP="000816AE">
      <w:pPr>
        <w:spacing w:line="348" w:lineRule="auto"/>
        <w:ind w:left="1606" w:hangingChars="500" w:hanging="1606"/>
        <w:rPr>
          <w:rFonts w:eastAsia="仿宋_GB2312" w:cs="Times New Roman"/>
          <w:sz w:val="32"/>
          <w:u w:val="single"/>
        </w:rPr>
      </w:pPr>
      <w:r>
        <w:rPr>
          <w:rFonts w:eastAsia="仿宋_GB2312" w:cs="Times New Roman" w:hint="eastAsia"/>
          <w:b/>
          <w:sz w:val="32"/>
          <w:szCs w:val="32"/>
        </w:rPr>
        <w:t>项目名称：</w:t>
      </w:r>
      <w:r>
        <w:rPr>
          <w:rFonts w:eastAsia="仿宋_GB2312" w:cs="Times New Roman" w:hint="eastAsia"/>
          <w:sz w:val="32"/>
          <w:u w:val="single"/>
        </w:rPr>
        <w:t>岳阳市云溪区建筑质量安全服务中心</w:t>
      </w:r>
      <w:r>
        <w:rPr>
          <w:rFonts w:eastAsia="仿宋_GB2312" w:cs="Times New Roman" w:hint="eastAsia"/>
          <w:sz w:val="32"/>
          <w:u w:val="single"/>
        </w:rPr>
        <w:t>2021</w:t>
      </w:r>
      <w:r>
        <w:rPr>
          <w:rFonts w:eastAsia="仿宋_GB2312" w:cs="Times New Roman" w:hint="eastAsia"/>
          <w:sz w:val="32"/>
          <w:u w:val="single"/>
        </w:rPr>
        <w:t>年度施工图审查</w:t>
      </w:r>
      <w:r w:rsidR="00BB035A">
        <w:rPr>
          <w:rFonts w:eastAsia="仿宋_GB2312" w:cs="Times New Roman" w:hint="eastAsia"/>
          <w:sz w:val="32"/>
          <w:u w:val="single"/>
        </w:rPr>
        <w:t>项目</w:t>
      </w:r>
      <w:r>
        <w:rPr>
          <w:rFonts w:eastAsia="仿宋_GB2312" w:cs="Times New Roman" w:hint="eastAsia"/>
          <w:sz w:val="32"/>
          <w:u w:val="single"/>
        </w:rPr>
        <w:t xml:space="preserve">                            </w:t>
      </w:r>
      <w:r w:rsidR="000B6EEA">
        <w:rPr>
          <w:rFonts w:eastAsia="仿宋_GB2312" w:cs="Times New Roman" w:hint="eastAsia"/>
          <w:sz w:val="32"/>
          <w:u w:val="single"/>
        </w:rPr>
        <w:t xml:space="preserve">   </w:t>
      </w:r>
      <w:r>
        <w:rPr>
          <w:rFonts w:eastAsia="仿宋_GB2312" w:cs="Times New Roman" w:hint="eastAsia"/>
          <w:sz w:val="32"/>
          <w:u w:val="single"/>
        </w:rPr>
        <w:t xml:space="preserve"> </w:t>
      </w:r>
    </w:p>
    <w:p w:rsidR="000816AE" w:rsidRDefault="000816AE" w:rsidP="000816AE">
      <w:pPr>
        <w:spacing w:line="720" w:lineRule="auto"/>
        <w:rPr>
          <w:rFonts w:eastAsia="仿宋_GB2312"/>
          <w:sz w:val="32"/>
          <w:u w:val="single"/>
        </w:rPr>
      </w:pPr>
      <w:r>
        <w:rPr>
          <w:rFonts w:eastAsia="仿宋_GB2312" w:hint="eastAsia"/>
          <w:b/>
          <w:sz w:val="32"/>
          <w:szCs w:val="32"/>
        </w:rPr>
        <w:t>主管单位：</w:t>
      </w:r>
      <w:r w:rsidRPr="005B3A74">
        <w:rPr>
          <w:rFonts w:eastAsia="仿宋_GB2312" w:hint="eastAsia"/>
          <w:sz w:val="32"/>
          <w:u w:val="single"/>
        </w:rPr>
        <w:t>岳阳市云溪区住房和城乡建设局</w:t>
      </w:r>
      <w:r>
        <w:rPr>
          <w:rFonts w:eastAsia="仿宋_GB2312" w:hint="eastAsia"/>
          <w:sz w:val="32"/>
          <w:u w:val="single"/>
        </w:rPr>
        <w:t xml:space="preserve">              </w:t>
      </w:r>
    </w:p>
    <w:p w:rsidR="000816AE" w:rsidRDefault="000816AE" w:rsidP="000816AE">
      <w:pPr>
        <w:spacing w:line="720" w:lineRule="auto"/>
        <w:rPr>
          <w:rFonts w:eastAsia="仿宋_GB2312"/>
          <w:sz w:val="32"/>
        </w:rPr>
      </w:pPr>
      <w:r>
        <w:rPr>
          <w:rFonts w:eastAsia="仿宋_GB2312" w:cs="Times New Roman" w:hint="eastAsia"/>
          <w:b/>
          <w:sz w:val="32"/>
          <w:szCs w:val="32"/>
        </w:rPr>
        <w:t>预算部门：</w:t>
      </w:r>
      <w:r>
        <w:rPr>
          <w:rFonts w:eastAsia="仿宋_GB2312" w:hint="eastAsia"/>
          <w:sz w:val="32"/>
          <w:u w:val="single"/>
        </w:rPr>
        <w:t>云溪区财政局</w:t>
      </w:r>
      <w:r>
        <w:rPr>
          <w:rFonts w:eastAsia="仿宋_GB2312" w:hint="eastAsia"/>
          <w:sz w:val="32"/>
          <w:u w:val="single"/>
        </w:rPr>
        <w:t xml:space="preserve">                              </w:t>
      </w:r>
    </w:p>
    <w:p w:rsidR="000816AE" w:rsidRDefault="000816AE" w:rsidP="000816AE">
      <w:pPr>
        <w:spacing w:line="720" w:lineRule="auto"/>
        <w:rPr>
          <w:rFonts w:eastAsia="仿宋_GB2312"/>
          <w:sz w:val="32"/>
        </w:rPr>
      </w:pPr>
      <w:r>
        <w:rPr>
          <w:rFonts w:eastAsia="仿宋_GB2312" w:cs="Times New Roman" w:hint="eastAsia"/>
          <w:b/>
          <w:sz w:val="32"/>
          <w:szCs w:val="32"/>
        </w:rPr>
        <w:t>评价机构</w:t>
      </w:r>
      <w:r>
        <w:rPr>
          <w:rFonts w:eastAsia="仿宋_GB2312" w:hint="eastAsia"/>
          <w:sz w:val="32"/>
        </w:rPr>
        <w:t>：</w:t>
      </w:r>
      <w:r>
        <w:rPr>
          <w:rFonts w:eastAsia="仿宋_GB2312" w:hint="eastAsia"/>
          <w:sz w:val="32"/>
          <w:u w:val="single"/>
        </w:rPr>
        <w:t>湖南公众会计师事务所有限公司</w:t>
      </w:r>
      <w:r>
        <w:rPr>
          <w:rFonts w:eastAsia="仿宋_GB2312" w:hint="eastAsia"/>
          <w:sz w:val="32"/>
          <w:u w:val="single"/>
        </w:rPr>
        <w:t xml:space="preserve">              </w:t>
      </w:r>
    </w:p>
    <w:p w:rsidR="000816AE" w:rsidRDefault="000816AE" w:rsidP="000816AE">
      <w:pPr>
        <w:spacing w:line="720" w:lineRule="auto"/>
        <w:rPr>
          <w:rFonts w:eastAsia="仿宋_GB2312"/>
          <w:sz w:val="32"/>
          <w:u w:val="single"/>
        </w:rPr>
      </w:pPr>
      <w:r>
        <w:rPr>
          <w:rFonts w:eastAsia="仿宋_GB2312" w:cs="Times New Roman" w:hint="eastAsia"/>
          <w:b/>
          <w:sz w:val="32"/>
          <w:szCs w:val="32"/>
        </w:rPr>
        <w:t>评价时期：</w:t>
      </w:r>
      <w:r>
        <w:rPr>
          <w:rFonts w:ascii="仿宋_GB2312" w:eastAsia="仿宋_GB2312" w:hint="eastAsia"/>
          <w:color w:val="000000"/>
          <w:sz w:val="32"/>
          <w:szCs w:val="32"/>
          <w:u w:val="single"/>
        </w:rPr>
        <w:t xml:space="preserve">2021年1月1日-2021年12月31日          </w:t>
      </w:r>
    </w:p>
    <w:p w:rsidR="000816AE" w:rsidRDefault="000816AE" w:rsidP="0014020E">
      <w:pPr>
        <w:spacing w:beforeLines="50" w:line="348" w:lineRule="auto"/>
        <w:rPr>
          <w:rFonts w:eastAsia="仿宋_GB2312"/>
          <w:sz w:val="32"/>
        </w:rPr>
      </w:pPr>
    </w:p>
    <w:p w:rsidR="000816AE" w:rsidRDefault="000816AE" w:rsidP="0014020E">
      <w:pPr>
        <w:spacing w:beforeLines="50" w:line="348" w:lineRule="auto"/>
        <w:jc w:val="center"/>
        <w:rPr>
          <w:rFonts w:eastAsia="仿宋_GB2312"/>
          <w:sz w:val="32"/>
        </w:rPr>
      </w:pPr>
    </w:p>
    <w:p w:rsidR="000816AE" w:rsidRDefault="000816AE" w:rsidP="0014020E">
      <w:pPr>
        <w:spacing w:beforeLines="50" w:line="348" w:lineRule="auto"/>
        <w:jc w:val="center"/>
        <w:rPr>
          <w:rFonts w:ascii="仿宋_GB2312" w:eastAsia="仿宋_GB2312"/>
          <w:color w:val="000000"/>
          <w:sz w:val="32"/>
          <w:szCs w:val="32"/>
        </w:rPr>
      </w:pPr>
      <w:r>
        <w:rPr>
          <w:rFonts w:eastAsia="仿宋_GB2312" w:hint="eastAsia"/>
          <w:sz w:val="32"/>
        </w:rPr>
        <w:t>报告日期：</w:t>
      </w:r>
      <w:r>
        <w:rPr>
          <w:rFonts w:eastAsia="仿宋_GB2312" w:hint="eastAsia"/>
          <w:sz w:val="32"/>
        </w:rPr>
        <w:t xml:space="preserve">  </w:t>
      </w:r>
      <w:r>
        <w:rPr>
          <w:rFonts w:ascii="仿宋_GB2312" w:eastAsia="仿宋_GB2312" w:hint="eastAsia"/>
          <w:color w:val="000000"/>
          <w:sz w:val="32"/>
          <w:szCs w:val="32"/>
        </w:rPr>
        <w:t>20</w:t>
      </w:r>
      <w:r>
        <w:rPr>
          <w:rFonts w:ascii="仿宋_GB2312" w:eastAsia="仿宋_GB2312"/>
          <w:color w:val="000000"/>
          <w:sz w:val="32"/>
          <w:szCs w:val="32"/>
        </w:rPr>
        <w:t>2</w:t>
      </w:r>
      <w:r>
        <w:rPr>
          <w:rFonts w:ascii="仿宋_GB2312" w:eastAsia="仿宋_GB2312" w:hint="eastAsia"/>
          <w:color w:val="000000"/>
          <w:sz w:val="32"/>
          <w:szCs w:val="32"/>
        </w:rPr>
        <w:t>2年 8月31日</w:t>
      </w:r>
    </w:p>
    <w:p w:rsidR="002E0C3A" w:rsidRDefault="002E0C3A" w:rsidP="0014020E">
      <w:pPr>
        <w:spacing w:beforeLines="50" w:line="348" w:lineRule="auto"/>
        <w:jc w:val="center"/>
        <w:rPr>
          <w:rFonts w:ascii="仿宋_GB2312" w:eastAsia="仿宋_GB2312"/>
          <w:color w:val="000000"/>
          <w:sz w:val="32"/>
          <w:szCs w:val="32"/>
        </w:rPr>
      </w:pPr>
    </w:p>
    <w:p w:rsidR="002E0C3A" w:rsidRDefault="002E0C3A" w:rsidP="0014020E">
      <w:pPr>
        <w:spacing w:beforeLines="50" w:line="348" w:lineRule="auto"/>
        <w:jc w:val="center"/>
        <w:rPr>
          <w:sz w:val="24"/>
        </w:rPr>
      </w:pPr>
    </w:p>
    <w:p w:rsidR="000816AE" w:rsidRDefault="000816AE" w:rsidP="000816AE">
      <w:pPr>
        <w:spacing w:line="480" w:lineRule="auto"/>
        <w:rPr>
          <w:sz w:val="24"/>
        </w:rPr>
      </w:pP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1276"/>
        <w:gridCol w:w="860"/>
        <w:gridCol w:w="242"/>
        <w:gridCol w:w="599"/>
        <w:gridCol w:w="331"/>
        <w:gridCol w:w="1261"/>
        <w:gridCol w:w="361"/>
        <w:gridCol w:w="740"/>
        <w:gridCol w:w="1419"/>
      </w:tblGrid>
      <w:tr w:rsidR="000816AE" w:rsidTr="00BB035A">
        <w:trPr>
          <w:trHeight w:val="680"/>
          <w:jc w:val="center"/>
        </w:trPr>
        <w:tc>
          <w:tcPr>
            <w:tcW w:w="8850" w:type="dxa"/>
            <w:gridSpan w:val="10"/>
            <w:noWrap/>
            <w:vAlign w:val="center"/>
          </w:tcPr>
          <w:p w:rsidR="000816AE" w:rsidRDefault="000816AE" w:rsidP="00BB035A">
            <w:pPr>
              <w:jc w:val="center"/>
              <w:rPr>
                <w:rFonts w:ascii="宋体" w:hAnsi="宋体"/>
                <w:b/>
                <w:sz w:val="24"/>
              </w:rPr>
            </w:pPr>
            <w:r>
              <w:rPr>
                <w:rFonts w:ascii="宋体" w:hAnsi="宋体" w:hint="eastAsia"/>
                <w:b/>
                <w:sz w:val="24"/>
              </w:rPr>
              <w:lastRenderedPageBreak/>
              <w:t>一、专 项 资 金 概 况</w:t>
            </w:r>
          </w:p>
        </w:tc>
      </w:tr>
      <w:tr w:rsidR="000816AE" w:rsidTr="00BB035A">
        <w:trPr>
          <w:trHeight w:val="662"/>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主管部门</w:t>
            </w:r>
          </w:p>
        </w:tc>
        <w:tc>
          <w:tcPr>
            <w:tcW w:w="3308" w:type="dxa"/>
            <w:gridSpan w:val="5"/>
            <w:noWrap/>
            <w:vAlign w:val="center"/>
          </w:tcPr>
          <w:p w:rsidR="000816AE" w:rsidRDefault="000816AE" w:rsidP="00BB035A">
            <w:pPr>
              <w:rPr>
                <w:rFonts w:ascii="宋体" w:hAnsi="宋体"/>
                <w:sz w:val="24"/>
              </w:rPr>
            </w:pPr>
            <w:r>
              <w:rPr>
                <w:rFonts w:ascii="宋体" w:hAnsi="宋体" w:hint="eastAsia"/>
                <w:sz w:val="24"/>
              </w:rPr>
              <w:t>云溪区</w:t>
            </w:r>
            <w:r w:rsidR="00AD6125" w:rsidRPr="00AD6125">
              <w:rPr>
                <w:rFonts w:ascii="宋体" w:hAnsi="宋体" w:hint="eastAsia"/>
                <w:sz w:val="24"/>
              </w:rPr>
              <w:t>住房和城乡建设局</w:t>
            </w:r>
          </w:p>
        </w:tc>
        <w:tc>
          <w:tcPr>
            <w:tcW w:w="1261" w:type="dxa"/>
            <w:noWrap/>
            <w:vAlign w:val="center"/>
          </w:tcPr>
          <w:p w:rsidR="000816AE" w:rsidRDefault="000816AE" w:rsidP="00BB035A">
            <w:pPr>
              <w:rPr>
                <w:rFonts w:ascii="宋体" w:hAnsi="宋体"/>
                <w:sz w:val="24"/>
              </w:rPr>
            </w:pPr>
            <w:r>
              <w:rPr>
                <w:rFonts w:ascii="宋体" w:hAnsi="宋体" w:hint="eastAsia"/>
                <w:sz w:val="24"/>
              </w:rPr>
              <w:t>联系电话</w:t>
            </w:r>
          </w:p>
        </w:tc>
        <w:tc>
          <w:tcPr>
            <w:tcW w:w="2520" w:type="dxa"/>
            <w:gridSpan w:val="3"/>
            <w:noWrap/>
            <w:vAlign w:val="center"/>
          </w:tcPr>
          <w:p w:rsidR="000816AE" w:rsidRDefault="000816AE" w:rsidP="009F0339">
            <w:pPr>
              <w:rPr>
                <w:rFonts w:ascii="宋体" w:hAnsi="宋体"/>
                <w:sz w:val="24"/>
              </w:rPr>
            </w:pPr>
            <w:r>
              <w:rPr>
                <w:rFonts w:ascii="宋体" w:hAnsi="宋体" w:hint="eastAsia"/>
                <w:sz w:val="24"/>
              </w:rPr>
              <w:t>1</w:t>
            </w:r>
            <w:r w:rsidR="009F0339">
              <w:rPr>
                <w:rFonts w:ascii="宋体" w:hAnsi="宋体" w:hint="eastAsia"/>
                <w:sz w:val="24"/>
              </w:rPr>
              <w:t>5973038223</w:t>
            </w:r>
          </w:p>
        </w:tc>
      </w:tr>
      <w:tr w:rsidR="000816AE" w:rsidTr="00BB035A">
        <w:trPr>
          <w:trHeight w:val="667"/>
          <w:jc w:val="center"/>
        </w:trPr>
        <w:tc>
          <w:tcPr>
            <w:tcW w:w="1761" w:type="dxa"/>
            <w:noWrap/>
            <w:vAlign w:val="center"/>
          </w:tcPr>
          <w:p w:rsidR="000816AE" w:rsidRDefault="009F0339" w:rsidP="00BB035A">
            <w:pPr>
              <w:jc w:val="center"/>
              <w:rPr>
                <w:rFonts w:ascii="宋体" w:hAnsi="宋体"/>
                <w:sz w:val="24"/>
              </w:rPr>
            </w:pPr>
            <w:r>
              <w:rPr>
                <w:rFonts w:ascii="宋体" w:hAnsi="宋体" w:hint="eastAsia"/>
                <w:sz w:val="24"/>
              </w:rPr>
              <w:t>项目</w:t>
            </w:r>
            <w:r w:rsidR="000816AE">
              <w:rPr>
                <w:rFonts w:ascii="宋体" w:hAnsi="宋体" w:hint="eastAsia"/>
                <w:sz w:val="24"/>
              </w:rPr>
              <w:t>地址</w:t>
            </w:r>
          </w:p>
        </w:tc>
        <w:tc>
          <w:tcPr>
            <w:tcW w:w="3308" w:type="dxa"/>
            <w:gridSpan w:val="5"/>
            <w:noWrap/>
            <w:vAlign w:val="center"/>
          </w:tcPr>
          <w:p w:rsidR="000816AE" w:rsidRDefault="009F0339" w:rsidP="00BB035A">
            <w:pPr>
              <w:rPr>
                <w:rFonts w:ascii="宋体" w:hAnsi="宋体"/>
                <w:sz w:val="24"/>
              </w:rPr>
            </w:pPr>
            <w:r w:rsidRPr="009F0339">
              <w:rPr>
                <w:rFonts w:ascii="宋体" w:hAnsi="宋体" w:hint="eastAsia"/>
                <w:sz w:val="24"/>
              </w:rPr>
              <w:t>云溪区云溪大道35号</w:t>
            </w:r>
          </w:p>
        </w:tc>
        <w:tc>
          <w:tcPr>
            <w:tcW w:w="1261" w:type="dxa"/>
            <w:noWrap/>
            <w:vAlign w:val="center"/>
          </w:tcPr>
          <w:p w:rsidR="000816AE" w:rsidRDefault="000816AE" w:rsidP="00BB035A">
            <w:pPr>
              <w:rPr>
                <w:rFonts w:ascii="宋体" w:hAnsi="宋体"/>
                <w:sz w:val="24"/>
              </w:rPr>
            </w:pPr>
            <w:r>
              <w:rPr>
                <w:rFonts w:ascii="宋体" w:hAnsi="宋体" w:hint="eastAsia"/>
                <w:sz w:val="24"/>
              </w:rPr>
              <w:t>邮  编</w:t>
            </w:r>
          </w:p>
        </w:tc>
        <w:tc>
          <w:tcPr>
            <w:tcW w:w="2520" w:type="dxa"/>
            <w:gridSpan w:val="3"/>
            <w:noWrap/>
            <w:vAlign w:val="center"/>
          </w:tcPr>
          <w:p w:rsidR="000816AE" w:rsidRDefault="000816AE" w:rsidP="00BB035A">
            <w:pPr>
              <w:rPr>
                <w:rFonts w:ascii="宋体" w:hAnsi="宋体"/>
                <w:sz w:val="24"/>
              </w:rPr>
            </w:pPr>
            <w:r>
              <w:rPr>
                <w:rFonts w:ascii="宋体" w:hAnsi="宋体" w:hint="eastAsia"/>
                <w:color w:val="000000"/>
                <w:sz w:val="24"/>
              </w:rPr>
              <w:t>414200</w:t>
            </w:r>
          </w:p>
        </w:tc>
      </w:tr>
      <w:tr w:rsidR="000816AE" w:rsidTr="00BB035A">
        <w:trPr>
          <w:trHeight w:val="560"/>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专项资金名称</w:t>
            </w:r>
          </w:p>
        </w:tc>
        <w:tc>
          <w:tcPr>
            <w:tcW w:w="7089" w:type="dxa"/>
            <w:gridSpan w:val="9"/>
            <w:noWrap/>
            <w:vAlign w:val="center"/>
          </w:tcPr>
          <w:p w:rsidR="000816AE" w:rsidRDefault="00167DAD" w:rsidP="00BB035A">
            <w:pPr>
              <w:rPr>
                <w:rFonts w:ascii="宋体" w:hAnsi="宋体"/>
                <w:sz w:val="24"/>
              </w:rPr>
            </w:pPr>
            <w:r w:rsidRPr="00167DAD">
              <w:rPr>
                <w:rFonts w:ascii="宋体" w:hAnsi="宋体" w:hint="eastAsia"/>
                <w:sz w:val="24"/>
              </w:rPr>
              <w:t>2021年度施工图审查</w:t>
            </w:r>
            <w:r w:rsidR="00BB035A">
              <w:rPr>
                <w:rFonts w:ascii="宋体" w:hAnsi="宋体" w:hint="eastAsia"/>
                <w:sz w:val="24"/>
              </w:rPr>
              <w:t>项目</w:t>
            </w:r>
            <w:r w:rsidR="000816AE">
              <w:rPr>
                <w:rFonts w:ascii="宋体" w:hAnsi="宋体" w:hint="eastAsia"/>
                <w:sz w:val="24"/>
              </w:rPr>
              <w:t xml:space="preserve">     </w:t>
            </w:r>
          </w:p>
        </w:tc>
      </w:tr>
      <w:tr w:rsidR="000816AE" w:rsidTr="00BB035A">
        <w:trPr>
          <w:trHeight w:val="834"/>
          <w:jc w:val="center"/>
        </w:trPr>
        <w:tc>
          <w:tcPr>
            <w:tcW w:w="1761" w:type="dxa"/>
            <w:noWrap/>
            <w:vAlign w:val="center"/>
          </w:tcPr>
          <w:p w:rsidR="000816AE" w:rsidRDefault="000816AE" w:rsidP="00BB035A">
            <w:pPr>
              <w:spacing w:line="400" w:lineRule="exact"/>
              <w:jc w:val="center"/>
              <w:rPr>
                <w:rFonts w:ascii="宋体" w:hAnsi="宋体"/>
                <w:sz w:val="24"/>
              </w:rPr>
            </w:pPr>
            <w:r>
              <w:rPr>
                <w:rFonts w:ascii="宋体" w:hAnsi="宋体" w:hint="eastAsia"/>
                <w:sz w:val="24"/>
              </w:rPr>
              <w:t>资金类型</w:t>
            </w:r>
          </w:p>
        </w:tc>
        <w:tc>
          <w:tcPr>
            <w:tcW w:w="7089" w:type="dxa"/>
            <w:gridSpan w:val="9"/>
            <w:noWrap/>
            <w:vAlign w:val="center"/>
          </w:tcPr>
          <w:p w:rsidR="000816AE" w:rsidRDefault="000816AE" w:rsidP="00BB035A">
            <w:pPr>
              <w:spacing w:line="400" w:lineRule="exact"/>
              <w:jc w:val="left"/>
              <w:rPr>
                <w:rFonts w:ascii="宋体" w:hAnsi="宋体"/>
                <w:sz w:val="24"/>
              </w:rPr>
            </w:pPr>
            <w:r>
              <w:rPr>
                <w:rFonts w:ascii="宋体" w:hAnsi="宋体" w:hint="eastAsia"/>
                <w:sz w:val="24"/>
              </w:rPr>
              <w:t xml:space="preserve">公益性和公共基础设施建设  ☑  保护和改善生态环境 □ 促进欠发达地区经济和社会发展□    科技进步和高新技术产业化 □其他 □ </w:t>
            </w:r>
          </w:p>
        </w:tc>
      </w:tr>
      <w:tr w:rsidR="000816AE" w:rsidTr="00BB035A">
        <w:trPr>
          <w:trHeight w:val="589"/>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起止时间</w:t>
            </w:r>
          </w:p>
        </w:tc>
        <w:tc>
          <w:tcPr>
            <w:tcW w:w="7089" w:type="dxa"/>
            <w:gridSpan w:val="9"/>
            <w:noWrap/>
            <w:vAlign w:val="center"/>
          </w:tcPr>
          <w:p w:rsidR="000816AE" w:rsidRDefault="000816AE" w:rsidP="00BB035A">
            <w:pPr>
              <w:rPr>
                <w:rFonts w:ascii="宋体" w:hAnsi="宋体"/>
                <w:sz w:val="24"/>
              </w:rPr>
            </w:pPr>
            <w:r>
              <w:rPr>
                <w:rFonts w:ascii="宋体" w:hAnsi="宋体" w:hint="eastAsia"/>
                <w:color w:val="000000"/>
                <w:sz w:val="24"/>
              </w:rPr>
              <w:t>2021年1月1日-2021年12月31日</w:t>
            </w:r>
          </w:p>
        </w:tc>
      </w:tr>
      <w:tr w:rsidR="000816AE" w:rsidTr="00BB035A">
        <w:trPr>
          <w:cantSplit/>
          <w:trHeight w:val="578"/>
          <w:jc w:val="center"/>
        </w:trPr>
        <w:tc>
          <w:tcPr>
            <w:tcW w:w="1761" w:type="dxa"/>
            <w:noWrap/>
            <w:vAlign w:val="center"/>
          </w:tcPr>
          <w:p w:rsidR="000816AE" w:rsidRDefault="000816AE" w:rsidP="00BB035A">
            <w:pPr>
              <w:rPr>
                <w:rFonts w:ascii="宋体" w:hAnsi="宋体"/>
                <w:sz w:val="24"/>
              </w:rPr>
            </w:pPr>
            <w:r>
              <w:rPr>
                <w:rFonts w:ascii="宋体" w:hAnsi="宋体" w:hint="eastAsia"/>
                <w:sz w:val="24"/>
              </w:rPr>
              <w:t>专项资金总额</w:t>
            </w:r>
          </w:p>
        </w:tc>
        <w:tc>
          <w:tcPr>
            <w:tcW w:w="2378" w:type="dxa"/>
            <w:gridSpan w:val="3"/>
            <w:noWrap/>
            <w:vAlign w:val="center"/>
          </w:tcPr>
          <w:p w:rsidR="000816AE" w:rsidRDefault="00BB035A" w:rsidP="00BB035A">
            <w:pPr>
              <w:jc w:val="center"/>
              <w:rPr>
                <w:rFonts w:ascii="宋体" w:hAnsi="宋体"/>
                <w:sz w:val="24"/>
              </w:rPr>
            </w:pPr>
            <w:r>
              <w:rPr>
                <w:rFonts w:ascii="宋体" w:hAnsi="宋体" w:hint="eastAsia"/>
                <w:color w:val="000000"/>
                <w:sz w:val="24"/>
              </w:rPr>
              <w:t>74.5854</w:t>
            </w:r>
            <w:r w:rsidR="000816AE">
              <w:rPr>
                <w:rFonts w:ascii="宋体" w:hAnsi="宋体" w:hint="eastAsia"/>
                <w:color w:val="000000"/>
                <w:sz w:val="24"/>
              </w:rPr>
              <w:t>万元</w:t>
            </w:r>
          </w:p>
        </w:tc>
        <w:tc>
          <w:tcPr>
            <w:tcW w:w="2552" w:type="dxa"/>
            <w:gridSpan w:val="4"/>
            <w:noWrap/>
            <w:vAlign w:val="center"/>
          </w:tcPr>
          <w:p w:rsidR="000816AE" w:rsidRDefault="000816AE" w:rsidP="00BB035A">
            <w:pPr>
              <w:rPr>
                <w:rFonts w:ascii="宋体" w:hAnsi="宋体"/>
                <w:sz w:val="24"/>
              </w:rPr>
            </w:pPr>
            <w:r>
              <w:rPr>
                <w:rFonts w:ascii="宋体" w:hAnsi="宋体"/>
                <w:sz w:val="24"/>
              </w:rPr>
              <w:t>绩效评价</w:t>
            </w:r>
            <w:r>
              <w:rPr>
                <w:rFonts w:ascii="宋体" w:hAnsi="宋体" w:hint="eastAsia"/>
                <w:sz w:val="24"/>
              </w:rPr>
              <w:t>资金</w:t>
            </w:r>
            <w:r>
              <w:rPr>
                <w:rFonts w:ascii="宋体" w:hAnsi="宋体"/>
                <w:sz w:val="24"/>
              </w:rPr>
              <w:t>总额</w:t>
            </w:r>
          </w:p>
        </w:tc>
        <w:tc>
          <w:tcPr>
            <w:tcW w:w="2159" w:type="dxa"/>
            <w:gridSpan w:val="2"/>
            <w:noWrap/>
            <w:vAlign w:val="center"/>
          </w:tcPr>
          <w:p w:rsidR="000816AE" w:rsidRDefault="00BB035A" w:rsidP="00BB035A">
            <w:pPr>
              <w:ind w:firstLineChars="100" w:firstLine="240"/>
              <w:rPr>
                <w:rFonts w:ascii="宋体" w:hAnsi="宋体"/>
                <w:sz w:val="24"/>
              </w:rPr>
            </w:pPr>
            <w:r>
              <w:rPr>
                <w:rFonts w:ascii="宋体" w:hAnsi="宋体" w:hint="eastAsia"/>
                <w:color w:val="000000"/>
                <w:sz w:val="24"/>
              </w:rPr>
              <w:t>74.5854</w:t>
            </w:r>
            <w:r w:rsidR="000816AE">
              <w:rPr>
                <w:rFonts w:ascii="宋体" w:hAnsi="宋体" w:hint="eastAsia"/>
                <w:color w:val="000000"/>
                <w:sz w:val="24"/>
              </w:rPr>
              <w:t>万元</w:t>
            </w:r>
          </w:p>
        </w:tc>
      </w:tr>
      <w:tr w:rsidR="000816AE" w:rsidTr="00BB035A">
        <w:trPr>
          <w:trHeight w:val="562"/>
          <w:jc w:val="center"/>
        </w:trPr>
        <w:tc>
          <w:tcPr>
            <w:tcW w:w="8850" w:type="dxa"/>
            <w:gridSpan w:val="10"/>
            <w:tcBorders>
              <w:bottom w:val="single" w:sz="4" w:space="0" w:color="auto"/>
            </w:tcBorders>
            <w:noWrap/>
            <w:vAlign w:val="center"/>
          </w:tcPr>
          <w:p w:rsidR="000816AE" w:rsidRDefault="000816AE" w:rsidP="00BB035A">
            <w:pPr>
              <w:jc w:val="center"/>
              <w:rPr>
                <w:rFonts w:ascii="宋体" w:hAnsi="宋体"/>
                <w:b/>
                <w:sz w:val="24"/>
              </w:rPr>
            </w:pPr>
            <w:r>
              <w:rPr>
                <w:rFonts w:ascii="宋体" w:hAnsi="宋体" w:hint="eastAsia"/>
                <w:b/>
                <w:sz w:val="24"/>
              </w:rPr>
              <w:t>二、综合评价结论</w:t>
            </w:r>
          </w:p>
        </w:tc>
      </w:tr>
      <w:tr w:rsidR="000816AE" w:rsidTr="00BB035A">
        <w:trPr>
          <w:trHeight w:hRule="exact" w:val="624"/>
          <w:jc w:val="center"/>
        </w:trPr>
        <w:tc>
          <w:tcPr>
            <w:tcW w:w="3037" w:type="dxa"/>
            <w:gridSpan w:val="2"/>
            <w:tcBorders>
              <w:bottom w:val="single" w:sz="4" w:space="0" w:color="auto"/>
            </w:tcBorders>
            <w:noWrap/>
            <w:vAlign w:val="center"/>
          </w:tcPr>
          <w:p w:rsidR="000816AE" w:rsidRDefault="000816AE" w:rsidP="00BB035A">
            <w:pPr>
              <w:spacing w:line="400" w:lineRule="exact"/>
              <w:jc w:val="center"/>
              <w:rPr>
                <w:rFonts w:ascii="宋体" w:hAnsi="宋体"/>
                <w:sz w:val="24"/>
              </w:rPr>
            </w:pPr>
            <w:r>
              <w:rPr>
                <w:rFonts w:ascii="宋体" w:hAnsi="宋体" w:hint="eastAsia"/>
                <w:sz w:val="24"/>
              </w:rPr>
              <w:t>评价机构</w:t>
            </w:r>
          </w:p>
        </w:tc>
        <w:tc>
          <w:tcPr>
            <w:tcW w:w="5813" w:type="dxa"/>
            <w:gridSpan w:val="8"/>
            <w:tcBorders>
              <w:bottom w:val="single" w:sz="4" w:space="0" w:color="auto"/>
            </w:tcBorders>
            <w:noWrap/>
            <w:vAlign w:val="center"/>
          </w:tcPr>
          <w:p w:rsidR="000816AE" w:rsidRDefault="000816AE" w:rsidP="00BB035A">
            <w:pPr>
              <w:jc w:val="center"/>
              <w:rPr>
                <w:rFonts w:ascii="宋体" w:hAnsi="宋体"/>
                <w:sz w:val="24"/>
              </w:rPr>
            </w:pPr>
            <w:r>
              <w:rPr>
                <w:rFonts w:ascii="宋体" w:hAnsi="宋体" w:hint="eastAsia"/>
                <w:sz w:val="24"/>
              </w:rPr>
              <w:t>湖南公众会计师事务所有限公司</w:t>
            </w:r>
          </w:p>
        </w:tc>
      </w:tr>
      <w:tr w:rsidR="000816AE" w:rsidTr="00BB035A">
        <w:trPr>
          <w:trHeight w:hRule="exact" w:val="624"/>
          <w:jc w:val="center"/>
        </w:trPr>
        <w:tc>
          <w:tcPr>
            <w:tcW w:w="3037" w:type="dxa"/>
            <w:gridSpan w:val="2"/>
            <w:tcBorders>
              <w:bottom w:val="single" w:sz="4" w:space="0" w:color="auto"/>
            </w:tcBorders>
            <w:noWrap/>
            <w:vAlign w:val="center"/>
          </w:tcPr>
          <w:p w:rsidR="000816AE" w:rsidRDefault="000816AE" w:rsidP="00BB035A">
            <w:pPr>
              <w:jc w:val="center"/>
              <w:rPr>
                <w:rFonts w:ascii="宋体" w:hAnsi="宋体"/>
                <w:sz w:val="24"/>
              </w:rPr>
            </w:pPr>
            <w:r>
              <w:rPr>
                <w:rFonts w:ascii="宋体" w:hAnsi="宋体" w:hint="eastAsia"/>
                <w:sz w:val="24"/>
              </w:rPr>
              <w:t>绩效评价综合得分</w:t>
            </w:r>
          </w:p>
        </w:tc>
        <w:tc>
          <w:tcPr>
            <w:tcW w:w="5813" w:type="dxa"/>
            <w:gridSpan w:val="8"/>
            <w:tcBorders>
              <w:bottom w:val="single" w:sz="4" w:space="0" w:color="auto"/>
            </w:tcBorders>
            <w:noWrap/>
            <w:vAlign w:val="center"/>
          </w:tcPr>
          <w:p w:rsidR="000816AE" w:rsidRPr="00A85ADB" w:rsidRDefault="000816AE" w:rsidP="00A85ADB">
            <w:pPr>
              <w:jc w:val="center"/>
              <w:rPr>
                <w:rFonts w:ascii="宋体" w:hAnsi="宋体"/>
                <w:sz w:val="24"/>
              </w:rPr>
            </w:pPr>
            <w:r w:rsidRPr="00A85ADB">
              <w:rPr>
                <w:rFonts w:ascii="宋体" w:hAnsi="宋体" w:hint="eastAsia"/>
                <w:sz w:val="24"/>
              </w:rPr>
              <w:t>9</w:t>
            </w:r>
            <w:r w:rsidR="00A85ADB" w:rsidRPr="00A85ADB">
              <w:rPr>
                <w:rFonts w:ascii="宋体" w:hAnsi="宋体" w:hint="eastAsia"/>
                <w:sz w:val="24"/>
              </w:rPr>
              <w:t>1</w:t>
            </w:r>
            <w:r w:rsidRPr="00A85ADB">
              <w:rPr>
                <w:rFonts w:ascii="宋体" w:hAnsi="宋体" w:hint="eastAsia"/>
                <w:sz w:val="24"/>
              </w:rPr>
              <w:t>分</w:t>
            </w:r>
          </w:p>
        </w:tc>
      </w:tr>
      <w:tr w:rsidR="000816AE" w:rsidTr="00BB035A">
        <w:trPr>
          <w:trHeight w:hRule="exact" w:val="589"/>
          <w:jc w:val="center"/>
        </w:trPr>
        <w:tc>
          <w:tcPr>
            <w:tcW w:w="3037" w:type="dxa"/>
            <w:gridSpan w:val="2"/>
            <w:tcBorders>
              <w:bottom w:val="single" w:sz="4" w:space="0" w:color="auto"/>
            </w:tcBorders>
            <w:noWrap/>
            <w:vAlign w:val="center"/>
          </w:tcPr>
          <w:p w:rsidR="000816AE" w:rsidRDefault="000816AE" w:rsidP="00BB035A">
            <w:pPr>
              <w:jc w:val="center"/>
              <w:rPr>
                <w:rFonts w:ascii="宋体" w:hAnsi="宋体"/>
                <w:sz w:val="24"/>
              </w:rPr>
            </w:pPr>
            <w:r>
              <w:rPr>
                <w:rFonts w:ascii="宋体" w:hAnsi="宋体" w:hint="eastAsia"/>
                <w:sz w:val="24"/>
              </w:rPr>
              <w:t>绩效绩次级别评定</w:t>
            </w:r>
          </w:p>
        </w:tc>
        <w:tc>
          <w:tcPr>
            <w:tcW w:w="5813" w:type="dxa"/>
            <w:gridSpan w:val="8"/>
            <w:tcBorders>
              <w:bottom w:val="single" w:sz="4" w:space="0" w:color="auto"/>
            </w:tcBorders>
            <w:noWrap/>
            <w:vAlign w:val="center"/>
          </w:tcPr>
          <w:p w:rsidR="000816AE" w:rsidRPr="00A85ADB" w:rsidRDefault="000816AE" w:rsidP="00BB035A">
            <w:pPr>
              <w:jc w:val="center"/>
              <w:rPr>
                <w:rFonts w:ascii="宋体" w:hAnsi="宋体"/>
                <w:sz w:val="24"/>
              </w:rPr>
            </w:pPr>
            <w:r w:rsidRPr="00A85ADB">
              <w:rPr>
                <w:rFonts w:ascii="宋体" w:hAnsi="宋体" w:hint="eastAsia"/>
                <w:sz w:val="24"/>
              </w:rPr>
              <w:t>优</w:t>
            </w:r>
          </w:p>
        </w:tc>
      </w:tr>
      <w:tr w:rsidR="000816AE" w:rsidTr="00BB035A">
        <w:trPr>
          <w:trHeight w:hRule="exact" w:val="519"/>
          <w:jc w:val="center"/>
        </w:trPr>
        <w:tc>
          <w:tcPr>
            <w:tcW w:w="8850" w:type="dxa"/>
            <w:gridSpan w:val="10"/>
            <w:tcBorders>
              <w:bottom w:val="single" w:sz="4" w:space="0" w:color="auto"/>
            </w:tcBorders>
            <w:noWrap/>
            <w:vAlign w:val="center"/>
          </w:tcPr>
          <w:p w:rsidR="000816AE" w:rsidRDefault="000816AE" w:rsidP="00BB035A">
            <w:pPr>
              <w:jc w:val="center"/>
              <w:rPr>
                <w:rFonts w:ascii="宋体" w:hAnsi="宋体"/>
                <w:b/>
                <w:sz w:val="24"/>
              </w:rPr>
            </w:pPr>
            <w:r>
              <w:rPr>
                <w:rFonts w:ascii="宋体" w:hAnsi="宋体" w:hint="eastAsia"/>
                <w:b/>
                <w:sz w:val="24"/>
              </w:rPr>
              <w:t>三、评价人员及机构</w:t>
            </w:r>
          </w:p>
        </w:tc>
      </w:tr>
      <w:tr w:rsidR="000816AE" w:rsidTr="00BB035A">
        <w:trPr>
          <w:trHeight w:hRule="exact" w:val="567"/>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姓名</w:t>
            </w:r>
          </w:p>
        </w:tc>
        <w:tc>
          <w:tcPr>
            <w:tcW w:w="1276" w:type="dxa"/>
            <w:noWrap/>
            <w:vAlign w:val="center"/>
          </w:tcPr>
          <w:p w:rsidR="000816AE" w:rsidRDefault="000816AE" w:rsidP="00BB035A">
            <w:pPr>
              <w:jc w:val="center"/>
              <w:rPr>
                <w:rFonts w:ascii="宋体" w:hAnsi="宋体"/>
                <w:sz w:val="24"/>
              </w:rPr>
            </w:pPr>
            <w:r>
              <w:rPr>
                <w:rFonts w:ascii="宋体" w:hAnsi="宋体" w:hint="eastAsia"/>
                <w:sz w:val="24"/>
              </w:rPr>
              <w:t>专业</w:t>
            </w:r>
          </w:p>
        </w:tc>
        <w:tc>
          <w:tcPr>
            <w:tcW w:w="1701" w:type="dxa"/>
            <w:gridSpan w:val="3"/>
            <w:noWrap/>
            <w:vAlign w:val="center"/>
          </w:tcPr>
          <w:p w:rsidR="000816AE" w:rsidRDefault="000816AE" w:rsidP="00BB035A">
            <w:pPr>
              <w:jc w:val="center"/>
              <w:rPr>
                <w:rFonts w:ascii="宋体" w:hAnsi="宋体"/>
                <w:sz w:val="24"/>
              </w:rPr>
            </w:pPr>
            <w:r>
              <w:rPr>
                <w:rFonts w:ascii="宋体" w:hAnsi="宋体" w:hint="eastAsia"/>
                <w:sz w:val="24"/>
              </w:rPr>
              <w:t>职称</w:t>
            </w:r>
          </w:p>
        </w:tc>
        <w:tc>
          <w:tcPr>
            <w:tcW w:w="2693" w:type="dxa"/>
            <w:gridSpan w:val="4"/>
            <w:noWrap/>
            <w:vAlign w:val="center"/>
          </w:tcPr>
          <w:p w:rsidR="000816AE" w:rsidRDefault="000816AE" w:rsidP="00BB035A">
            <w:pPr>
              <w:jc w:val="center"/>
              <w:rPr>
                <w:rFonts w:ascii="宋体" w:hAnsi="宋体"/>
                <w:sz w:val="24"/>
              </w:rPr>
            </w:pPr>
            <w:r>
              <w:rPr>
                <w:rFonts w:ascii="宋体" w:hAnsi="宋体" w:hint="eastAsia"/>
                <w:sz w:val="24"/>
              </w:rPr>
              <w:t>单位</w:t>
            </w:r>
          </w:p>
        </w:tc>
        <w:tc>
          <w:tcPr>
            <w:tcW w:w="1419" w:type="dxa"/>
            <w:noWrap/>
            <w:vAlign w:val="center"/>
          </w:tcPr>
          <w:p w:rsidR="000816AE" w:rsidRDefault="000816AE" w:rsidP="00BB035A">
            <w:pPr>
              <w:jc w:val="center"/>
              <w:rPr>
                <w:rFonts w:ascii="宋体" w:hAnsi="宋体"/>
                <w:sz w:val="24"/>
              </w:rPr>
            </w:pPr>
            <w:r>
              <w:rPr>
                <w:rFonts w:ascii="宋体" w:hAnsi="宋体" w:hint="eastAsia"/>
                <w:sz w:val="24"/>
              </w:rPr>
              <w:t>签字</w:t>
            </w:r>
          </w:p>
        </w:tc>
      </w:tr>
      <w:tr w:rsidR="000816AE" w:rsidTr="00BB035A">
        <w:trPr>
          <w:trHeight w:hRule="exact" w:val="567"/>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雷智茗</w:t>
            </w:r>
          </w:p>
        </w:tc>
        <w:tc>
          <w:tcPr>
            <w:tcW w:w="1276" w:type="dxa"/>
            <w:noWrap/>
            <w:vAlign w:val="center"/>
          </w:tcPr>
          <w:p w:rsidR="000816AE" w:rsidRDefault="000816AE" w:rsidP="00BB035A">
            <w:pPr>
              <w:jc w:val="center"/>
              <w:rPr>
                <w:rFonts w:ascii="宋体" w:hAnsi="宋体"/>
                <w:sz w:val="24"/>
              </w:rPr>
            </w:pPr>
            <w:r>
              <w:rPr>
                <w:rFonts w:ascii="宋体" w:hAnsi="宋体" w:hint="eastAsia"/>
                <w:sz w:val="24"/>
              </w:rPr>
              <w:t>审计</w:t>
            </w:r>
          </w:p>
        </w:tc>
        <w:tc>
          <w:tcPr>
            <w:tcW w:w="1701" w:type="dxa"/>
            <w:gridSpan w:val="3"/>
            <w:noWrap/>
            <w:vAlign w:val="center"/>
          </w:tcPr>
          <w:p w:rsidR="000816AE" w:rsidRDefault="000816AE" w:rsidP="00BB035A">
            <w:pPr>
              <w:jc w:val="center"/>
              <w:rPr>
                <w:rFonts w:ascii="宋体" w:hAnsi="宋体"/>
                <w:sz w:val="24"/>
              </w:rPr>
            </w:pPr>
            <w:r>
              <w:rPr>
                <w:rFonts w:ascii="宋体" w:hAnsi="宋体" w:hint="eastAsia"/>
                <w:sz w:val="24"/>
              </w:rPr>
              <w:t>注册会计师</w:t>
            </w:r>
          </w:p>
        </w:tc>
        <w:tc>
          <w:tcPr>
            <w:tcW w:w="2693" w:type="dxa"/>
            <w:gridSpan w:val="4"/>
            <w:noWrap/>
            <w:vAlign w:val="center"/>
          </w:tcPr>
          <w:p w:rsidR="000816AE" w:rsidRDefault="000816AE" w:rsidP="00BB035A">
            <w:pPr>
              <w:jc w:val="center"/>
              <w:rPr>
                <w:rFonts w:ascii="宋体" w:hAnsi="宋体"/>
                <w:sz w:val="24"/>
              </w:rPr>
            </w:pPr>
            <w:r>
              <w:rPr>
                <w:rFonts w:ascii="宋体" w:hAnsi="宋体" w:hint="eastAsia"/>
                <w:sz w:val="24"/>
              </w:rPr>
              <w:t>湖南公众会计师事务所</w:t>
            </w:r>
          </w:p>
        </w:tc>
        <w:tc>
          <w:tcPr>
            <w:tcW w:w="1419" w:type="dxa"/>
            <w:noWrap/>
            <w:vAlign w:val="center"/>
          </w:tcPr>
          <w:p w:rsidR="000816AE" w:rsidRDefault="000816AE" w:rsidP="00BB035A">
            <w:pPr>
              <w:jc w:val="center"/>
              <w:rPr>
                <w:rFonts w:ascii="宋体" w:hAnsi="宋体"/>
                <w:sz w:val="24"/>
              </w:rPr>
            </w:pPr>
          </w:p>
        </w:tc>
      </w:tr>
      <w:tr w:rsidR="000816AE" w:rsidTr="00BB035A">
        <w:trPr>
          <w:trHeight w:hRule="exact" w:val="567"/>
          <w:jc w:val="center"/>
        </w:trPr>
        <w:tc>
          <w:tcPr>
            <w:tcW w:w="1761" w:type="dxa"/>
            <w:noWrap/>
            <w:vAlign w:val="center"/>
          </w:tcPr>
          <w:p w:rsidR="000816AE" w:rsidRDefault="000816AE" w:rsidP="00BB035A">
            <w:pPr>
              <w:jc w:val="center"/>
              <w:rPr>
                <w:rFonts w:ascii="宋体" w:hAnsi="宋体"/>
                <w:sz w:val="24"/>
              </w:rPr>
            </w:pPr>
            <w:r>
              <w:rPr>
                <w:rFonts w:ascii="宋体" w:hAnsi="宋体" w:hint="eastAsia"/>
                <w:sz w:val="24"/>
              </w:rPr>
              <w:t>陈燕</w:t>
            </w:r>
          </w:p>
        </w:tc>
        <w:tc>
          <w:tcPr>
            <w:tcW w:w="1276" w:type="dxa"/>
            <w:noWrap/>
            <w:vAlign w:val="center"/>
          </w:tcPr>
          <w:p w:rsidR="000816AE" w:rsidRDefault="00F270C0" w:rsidP="00BB035A">
            <w:pPr>
              <w:jc w:val="center"/>
              <w:rPr>
                <w:rFonts w:ascii="宋体" w:hAnsi="宋体"/>
                <w:sz w:val="24"/>
              </w:rPr>
            </w:pPr>
            <w:r>
              <w:rPr>
                <w:rFonts w:ascii="宋体" w:hAnsi="宋体" w:hint="eastAsia"/>
                <w:sz w:val="24"/>
              </w:rPr>
              <w:t>会</w:t>
            </w:r>
            <w:r w:rsidR="000816AE">
              <w:rPr>
                <w:rFonts w:ascii="宋体" w:hAnsi="宋体" w:hint="eastAsia"/>
                <w:sz w:val="24"/>
              </w:rPr>
              <w:t>计</w:t>
            </w:r>
          </w:p>
        </w:tc>
        <w:tc>
          <w:tcPr>
            <w:tcW w:w="1701" w:type="dxa"/>
            <w:gridSpan w:val="3"/>
            <w:noWrap/>
            <w:vAlign w:val="center"/>
          </w:tcPr>
          <w:p w:rsidR="000816AE" w:rsidRDefault="000816AE" w:rsidP="00BB035A">
            <w:pPr>
              <w:jc w:val="center"/>
              <w:rPr>
                <w:rFonts w:ascii="宋体" w:hAnsi="宋体"/>
                <w:sz w:val="24"/>
              </w:rPr>
            </w:pPr>
            <w:r>
              <w:rPr>
                <w:rFonts w:ascii="宋体" w:hAnsi="宋体" w:hint="eastAsia"/>
                <w:sz w:val="24"/>
              </w:rPr>
              <w:t>会计师</w:t>
            </w:r>
          </w:p>
        </w:tc>
        <w:tc>
          <w:tcPr>
            <w:tcW w:w="2693" w:type="dxa"/>
            <w:gridSpan w:val="4"/>
            <w:noWrap/>
            <w:vAlign w:val="center"/>
          </w:tcPr>
          <w:p w:rsidR="000816AE" w:rsidRDefault="000816AE" w:rsidP="00BB035A">
            <w:pPr>
              <w:jc w:val="center"/>
              <w:rPr>
                <w:rFonts w:ascii="宋体" w:hAnsi="宋体"/>
                <w:sz w:val="24"/>
              </w:rPr>
            </w:pPr>
            <w:r>
              <w:rPr>
                <w:rFonts w:ascii="宋体" w:hAnsi="宋体" w:hint="eastAsia"/>
                <w:sz w:val="24"/>
              </w:rPr>
              <w:t>湖南公众会计师事务所</w:t>
            </w:r>
          </w:p>
        </w:tc>
        <w:tc>
          <w:tcPr>
            <w:tcW w:w="1419" w:type="dxa"/>
            <w:noWrap/>
            <w:vAlign w:val="center"/>
          </w:tcPr>
          <w:p w:rsidR="000816AE" w:rsidRDefault="000816AE" w:rsidP="00BB035A">
            <w:pPr>
              <w:jc w:val="center"/>
              <w:rPr>
                <w:rFonts w:ascii="宋体" w:hAnsi="宋体"/>
                <w:sz w:val="24"/>
              </w:rPr>
            </w:pPr>
          </w:p>
        </w:tc>
      </w:tr>
      <w:tr w:rsidR="000816AE" w:rsidTr="00BB035A">
        <w:trPr>
          <w:trHeight w:hRule="exact" w:val="567"/>
          <w:jc w:val="center"/>
        </w:trPr>
        <w:tc>
          <w:tcPr>
            <w:tcW w:w="1761" w:type="dxa"/>
            <w:noWrap/>
            <w:vAlign w:val="center"/>
          </w:tcPr>
          <w:p w:rsidR="000816AE" w:rsidRDefault="000816AE" w:rsidP="00BB035A">
            <w:pPr>
              <w:jc w:val="center"/>
              <w:rPr>
                <w:rFonts w:ascii="宋体" w:hAnsi="宋体"/>
                <w:sz w:val="24"/>
                <w:highlight w:val="yellow"/>
              </w:rPr>
            </w:pPr>
            <w:r>
              <w:rPr>
                <w:rFonts w:ascii="宋体" w:hAnsi="宋体" w:hint="eastAsia"/>
                <w:sz w:val="24"/>
              </w:rPr>
              <w:t>何文莲</w:t>
            </w:r>
          </w:p>
        </w:tc>
        <w:tc>
          <w:tcPr>
            <w:tcW w:w="1276" w:type="dxa"/>
            <w:noWrap/>
            <w:vAlign w:val="center"/>
          </w:tcPr>
          <w:p w:rsidR="000816AE" w:rsidRDefault="000816AE" w:rsidP="00BB035A">
            <w:pPr>
              <w:jc w:val="center"/>
              <w:rPr>
                <w:rFonts w:ascii="宋体" w:hAnsi="宋体"/>
                <w:sz w:val="24"/>
                <w:highlight w:val="yellow"/>
              </w:rPr>
            </w:pPr>
            <w:r>
              <w:rPr>
                <w:rFonts w:ascii="宋体" w:hAnsi="宋体" w:hint="eastAsia"/>
                <w:sz w:val="24"/>
              </w:rPr>
              <w:t>审计</w:t>
            </w:r>
          </w:p>
        </w:tc>
        <w:tc>
          <w:tcPr>
            <w:tcW w:w="1701" w:type="dxa"/>
            <w:gridSpan w:val="3"/>
            <w:noWrap/>
            <w:vAlign w:val="center"/>
          </w:tcPr>
          <w:p w:rsidR="000816AE" w:rsidRDefault="000816AE" w:rsidP="00BB035A">
            <w:pPr>
              <w:jc w:val="center"/>
              <w:rPr>
                <w:rFonts w:ascii="宋体" w:hAnsi="宋体"/>
                <w:sz w:val="24"/>
                <w:highlight w:val="yellow"/>
              </w:rPr>
            </w:pPr>
            <w:r>
              <w:rPr>
                <w:rFonts w:ascii="宋体" w:hAnsi="宋体" w:hint="eastAsia"/>
                <w:sz w:val="24"/>
              </w:rPr>
              <w:t>会计师</w:t>
            </w:r>
          </w:p>
        </w:tc>
        <w:tc>
          <w:tcPr>
            <w:tcW w:w="2693" w:type="dxa"/>
            <w:gridSpan w:val="4"/>
            <w:noWrap/>
            <w:vAlign w:val="center"/>
          </w:tcPr>
          <w:p w:rsidR="000816AE" w:rsidRDefault="000816AE" w:rsidP="00BB035A">
            <w:pPr>
              <w:jc w:val="center"/>
              <w:rPr>
                <w:rFonts w:ascii="宋体" w:hAnsi="宋体"/>
                <w:sz w:val="24"/>
                <w:highlight w:val="yellow"/>
              </w:rPr>
            </w:pPr>
            <w:r>
              <w:rPr>
                <w:rFonts w:ascii="宋体" w:hAnsi="宋体" w:hint="eastAsia"/>
                <w:sz w:val="24"/>
              </w:rPr>
              <w:t>湖南公众会计师事务所</w:t>
            </w:r>
          </w:p>
        </w:tc>
        <w:tc>
          <w:tcPr>
            <w:tcW w:w="1419" w:type="dxa"/>
            <w:noWrap/>
            <w:vAlign w:val="center"/>
          </w:tcPr>
          <w:p w:rsidR="000816AE" w:rsidRDefault="000816AE" w:rsidP="00BB035A">
            <w:pPr>
              <w:jc w:val="center"/>
              <w:rPr>
                <w:rFonts w:ascii="宋体" w:hAnsi="宋体"/>
                <w:sz w:val="24"/>
              </w:rPr>
            </w:pPr>
          </w:p>
        </w:tc>
      </w:tr>
      <w:tr w:rsidR="000816AE" w:rsidTr="00BB035A">
        <w:trPr>
          <w:trHeight w:hRule="exact" w:val="567"/>
          <w:jc w:val="center"/>
        </w:trPr>
        <w:tc>
          <w:tcPr>
            <w:tcW w:w="1761" w:type="dxa"/>
            <w:noWrap/>
            <w:vAlign w:val="center"/>
          </w:tcPr>
          <w:p w:rsidR="000816AE" w:rsidRDefault="000816AE" w:rsidP="00BB035A">
            <w:pPr>
              <w:ind w:firstLineChars="250" w:firstLine="600"/>
              <w:rPr>
                <w:rFonts w:ascii="宋体" w:hAnsi="宋体"/>
                <w:sz w:val="24"/>
              </w:rPr>
            </w:pPr>
            <w:r>
              <w:rPr>
                <w:rFonts w:ascii="宋体" w:hAnsi="宋体" w:hint="eastAsia"/>
                <w:sz w:val="24"/>
              </w:rPr>
              <w:t>黄芬</w:t>
            </w:r>
          </w:p>
        </w:tc>
        <w:tc>
          <w:tcPr>
            <w:tcW w:w="1276" w:type="dxa"/>
            <w:noWrap/>
            <w:vAlign w:val="center"/>
          </w:tcPr>
          <w:p w:rsidR="000816AE" w:rsidRDefault="00167DAD" w:rsidP="00167DAD">
            <w:pPr>
              <w:jc w:val="center"/>
              <w:rPr>
                <w:rFonts w:ascii="宋体" w:hAnsi="宋体"/>
                <w:sz w:val="24"/>
              </w:rPr>
            </w:pPr>
            <w:r>
              <w:rPr>
                <w:rFonts w:ascii="宋体" w:hAnsi="宋体" w:hint="eastAsia"/>
                <w:sz w:val="24"/>
              </w:rPr>
              <w:t>会计</w:t>
            </w:r>
          </w:p>
        </w:tc>
        <w:tc>
          <w:tcPr>
            <w:tcW w:w="1701" w:type="dxa"/>
            <w:gridSpan w:val="3"/>
            <w:noWrap/>
            <w:vAlign w:val="center"/>
          </w:tcPr>
          <w:p w:rsidR="000816AE" w:rsidRDefault="000816AE" w:rsidP="00BB035A">
            <w:pPr>
              <w:jc w:val="center"/>
              <w:rPr>
                <w:rFonts w:ascii="宋体" w:hAnsi="宋体"/>
                <w:sz w:val="24"/>
              </w:rPr>
            </w:pPr>
            <w:r>
              <w:rPr>
                <w:rFonts w:ascii="宋体" w:hAnsi="宋体" w:hint="eastAsia"/>
                <w:sz w:val="24"/>
              </w:rPr>
              <w:t>会计师</w:t>
            </w:r>
          </w:p>
        </w:tc>
        <w:tc>
          <w:tcPr>
            <w:tcW w:w="2693" w:type="dxa"/>
            <w:gridSpan w:val="4"/>
            <w:noWrap/>
            <w:vAlign w:val="center"/>
          </w:tcPr>
          <w:p w:rsidR="000816AE" w:rsidRDefault="000816AE" w:rsidP="00BB035A">
            <w:pPr>
              <w:jc w:val="center"/>
              <w:rPr>
                <w:rFonts w:ascii="宋体" w:hAnsi="宋体"/>
                <w:sz w:val="24"/>
              </w:rPr>
            </w:pPr>
            <w:r>
              <w:rPr>
                <w:rFonts w:ascii="宋体" w:hAnsi="宋体" w:hint="eastAsia"/>
                <w:sz w:val="24"/>
              </w:rPr>
              <w:t>湖南公众会计师事务所</w:t>
            </w:r>
          </w:p>
        </w:tc>
        <w:tc>
          <w:tcPr>
            <w:tcW w:w="1419" w:type="dxa"/>
            <w:noWrap/>
            <w:vAlign w:val="center"/>
          </w:tcPr>
          <w:p w:rsidR="000816AE" w:rsidRDefault="000816AE" w:rsidP="00BB035A">
            <w:pPr>
              <w:jc w:val="center"/>
              <w:rPr>
                <w:rFonts w:ascii="宋体" w:hAnsi="宋体"/>
                <w:sz w:val="24"/>
              </w:rPr>
            </w:pPr>
          </w:p>
        </w:tc>
      </w:tr>
      <w:tr w:rsidR="000816AE" w:rsidTr="00BB035A">
        <w:trPr>
          <w:cantSplit/>
          <w:trHeight w:val="3058"/>
          <w:jc w:val="center"/>
        </w:trPr>
        <w:tc>
          <w:tcPr>
            <w:tcW w:w="3897" w:type="dxa"/>
            <w:gridSpan w:val="3"/>
            <w:noWrap/>
            <w:vAlign w:val="center"/>
          </w:tcPr>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r w:rsidRPr="001D0B25">
              <w:rPr>
                <w:rFonts w:ascii="宋体" w:hAnsi="宋体" w:hint="eastAsia"/>
                <w:sz w:val="24"/>
              </w:rPr>
              <w:t xml:space="preserve">中介机构负责人（签字）：   </w:t>
            </w: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ind w:firstLineChars="900" w:firstLine="2160"/>
              <w:rPr>
                <w:rFonts w:ascii="宋体" w:hAnsi="宋体"/>
                <w:sz w:val="24"/>
              </w:rPr>
            </w:pPr>
            <w:r w:rsidRPr="001D0B25">
              <w:rPr>
                <w:rFonts w:ascii="宋体" w:hAnsi="宋体" w:hint="eastAsia"/>
                <w:sz w:val="24"/>
              </w:rPr>
              <w:t>（公章）</w:t>
            </w:r>
          </w:p>
          <w:p w:rsidR="000816AE" w:rsidRPr="001D0B25" w:rsidRDefault="000816AE" w:rsidP="00BB035A">
            <w:pPr>
              <w:spacing w:line="360" w:lineRule="exact"/>
              <w:rPr>
                <w:rFonts w:ascii="宋体" w:hAnsi="宋体"/>
                <w:sz w:val="24"/>
              </w:rPr>
            </w:pPr>
            <w:r w:rsidRPr="001D0B25">
              <w:rPr>
                <w:rFonts w:ascii="宋体" w:hAnsi="宋体" w:hint="eastAsia"/>
                <w:sz w:val="24"/>
              </w:rPr>
              <w:t xml:space="preserve">          2022年 8月31日 </w:t>
            </w:r>
          </w:p>
        </w:tc>
        <w:tc>
          <w:tcPr>
            <w:tcW w:w="4953" w:type="dxa"/>
            <w:gridSpan w:val="7"/>
            <w:noWrap/>
            <w:vAlign w:val="center"/>
          </w:tcPr>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r w:rsidRPr="001D0B25">
              <w:rPr>
                <w:rFonts w:ascii="宋体" w:hAnsi="宋体" w:hint="eastAsia"/>
                <w:sz w:val="24"/>
              </w:rPr>
              <w:t xml:space="preserve">评价组负责人（签字）： </w:t>
            </w: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p>
          <w:p w:rsidR="000816AE" w:rsidRPr="001D0B25" w:rsidRDefault="000816AE" w:rsidP="00BB035A">
            <w:pPr>
              <w:spacing w:line="360" w:lineRule="exact"/>
              <w:rPr>
                <w:rFonts w:ascii="宋体" w:hAnsi="宋体"/>
                <w:sz w:val="24"/>
              </w:rPr>
            </w:pPr>
            <w:r w:rsidRPr="001D0B25">
              <w:rPr>
                <w:rFonts w:ascii="宋体" w:hAnsi="宋体" w:hint="eastAsia"/>
                <w:sz w:val="24"/>
              </w:rPr>
              <w:t xml:space="preserve">                  2022 年 8月31日</w:t>
            </w:r>
          </w:p>
        </w:tc>
      </w:tr>
    </w:tbl>
    <w:p w:rsidR="008B3835" w:rsidRDefault="008B3835">
      <w:pPr>
        <w:spacing w:line="480" w:lineRule="auto"/>
        <w:jc w:val="center"/>
        <w:rPr>
          <w:sz w:val="24"/>
        </w:rPr>
      </w:pPr>
    </w:p>
    <w:p w:rsidR="00B16FCE" w:rsidRDefault="00B16FCE">
      <w:pPr>
        <w:spacing w:line="480" w:lineRule="auto"/>
        <w:jc w:val="center"/>
        <w:rPr>
          <w:sz w:val="24"/>
        </w:rPr>
      </w:pPr>
    </w:p>
    <w:p w:rsidR="001D0B25" w:rsidRPr="006807FC" w:rsidRDefault="00F4666B" w:rsidP="001D0B25">
      <w:pPr>
        <w:pStyle w:val="11"/>
        <w:tabs>
          <w:tab w:val="clear" w:pos="8820"/>
          <w:tab w:val="left" w:pos="3540"/>
          <w:tab w:val="center" w:pos="4423"/>
          <w:tab w:val="right" w:leader="dot" w:pos="8306"/>
        </w:tabs>
        <w:ind w:firstLineChars="1200" w:firstLine="2880"/>
        <w:jc w:val="left"/>
        <w:rPr>
          <w:rFonts w:ascii="宋体" w:hAnsi="宋体" w:cs="宋体"/>
          <w:b/>
          <w:sz w:val="30"/>
          <w:szCs w:val="30"/>
        </w:rPr>
      </w:pPr>
      <w:r>
        <w:rPr>
          <w:rFonts w:ascii="宋体" w:hAnsi="宋体" w:cs="宋体" w:hint="eastAsia"/>
          <w:sz w:val="24"/>
        </w:rPr>
        <w:fldChar w:fldCharType="begin"/>
      </w:r>
      <w:r w:rsidR="001D0B25">
        <w:rPr>
          <w:rFonts w:ascii="宋体" w:hAnsi="宋体" w:cs="宋体" w:hint="eastAsia"/>
          <w:sz w:val="24"/>
        </w:rPr>
        <w:instrText xml:space="preserve">TOC \o "1-2" \h \u </w:instrText>
      </w:r>
      <w:r>
        <w:rPr>
          <w:rFonts w:ascii="宋体" w:hAnsi="宋体" w:cs="宋体" w:hint="eastAsia"/>
          <w:sz w:val="24"/>
        </w:rPr>
        <w:fldChar w:fldCharType="separate"/>
      </w:r>
      <w:r w:rsidR="001D0B25" w:rsidRPr="006807FC">
        <w:rPr>
          <w:rFonts w:ascii="宋体" w:hAnsi="宋体" w:cs="宋体" w:hint="eastAsia"/>
          <w:b/>
          <w:sz w:val="30"/>
          <w:szCs w:val="30"/>
        </w:rPr>
        <w:t>目        录</w:t>
      </w:r>
    </w:p>
    <w:p w:rsidR="001D0B25" w:rsidRDefault="001D0B25" w:rsidP="001D0B25">
      <w:pPr>
        <w:rPr>
          <w:rFonts w:ascii="宋体" w:hAnsi="宋体"/>
        </w:rPr>
      </w:pPr>
    </w:p>
    <w:p w:rsidR="001D0B25" w:rsidRDefault="00F4666B" w:rsidP="001D0B25">
      <w:pPr>
        <w:pStyle w:val="11"/>
        <w:tabs>
          <w:tab w:val="clear" w:pos="8820"/>
          <w:tab w:val="right" w:leader="dot" w:pos="8306"/>
        </w:tabs>
        <w:spacing w:line="380" w:lineRule="exact"/>
        <w:rPr>
          <w:rFonts w:ascii="宋体" w:hAnsi="宋体" w:cs="宋体"/>
          <w:sz w:val="24"/>
        </w:rPr>
      </w:pPr>
      <w:hyperlink w:anchor="_Toc21940" w:history="1">
        <w:r w:rsidR="001D0B25">
          <w:rPr>
            <w:rFonts w:ascii="宋体" w:hAnsi="宋体" w:cs="宋体" w:hint="eastAsia"/>
            <w:sz w:val="24"/>
          </w:rPr>
          <w:t>一、项目基本情况</w:t>
        </w:r>
        <w:r w:rsidR="001D0B25">
          <w:rPr>
            <w:rFonts w:ascii="宋体" w:hAnsi="宋体" w:cs="宋体" w:hint="eastAsia"/>
            <w:sz w:val="24"/>
          </w:rPr>
          <w:tab/>
        </w:r>
      </w:hyperlink>
      <w:r w:rsidR="001D0B25">
        <w:rPr>
          <w:rFonts w:ascii="宋体" w:hAnsi="宋体" w:cs="宋体" w:hint="eastAsia"/>
          <w:sz w:val="24"/>
        </w:rPr>
        <w:t>5</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13365" w:history="1">
        <w:r w:rsidR="001D0B25">
          <w:rPr>
            <w:rFonts w:ascii="宋体" w:hAnsi="宋体" w:cs="宋体" w:hint="eastAsia"/>
            <w:sz w:val="24"/>
          </w:rPr>
          <w:t>（一）项目单位概况</w:t>
        </w:r>
        <w:r w:rsidR="001D0B25">
          <w:rPr>
            <w:rFonts w:ascii="宋体" w:hAnsi="宋体" w:cs="宋体" w:hint="eastAsia"/>
            <w:sz w:val="24"/>
          </w:rPr>
          <w:tab/>
        </w:r>
      </w:hyperlink>
      <w:r w:rsidR="001D0B25">
        <w:rPr>
          <w:rFonts w:ascii="宋体" w:hAnsi="宋体" w:cs="宋体" w:hint="eastAsia"/>
          <w:sz w:val="24"/>
        </w:rPr>
        <w:t>5</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8084" w:history="1">
        <w:r w:rsidR="001D0B25">
          <w:rPr>
            <w:rFonts w:ascii="宋体" w:hAnsi="宋体" w:cs="宋体" w:hint="eastAsia"/>
            <w:sz w:val="24"/>
          </w:rPr>
          <w:t>（二）项目概况</w:t>
        </w:r>
        <w:r w:rsidR="001D0B25">
          <w:rPr>
            <w:rFonts w:ascii="宋体" w:hAnsi="宋体" w:cs="宋体" w:hint="eastAsia"/>
            <w:sz w:val="24"/>
          </w:rPr>
          <w:tab/>
        </w:r>
      </w:hyperlink>
      <w:r w:rsidR="00BE01A7">
        <w:rPr>
          <w:rFonts w:ascii="宋体" w:hAnsi="宋体" w:cs="宋体" w:hint="eastAsia"/>
          <w:sz w:val="24"/>
        </w:rPr>
        <w:t>6</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7555" w:history="1">
        <w:r w:rsidR="001D0B25">
          <w:rPr>
            <w:rFonts w:ascii="宋体" w:hAnsi="宋体" w:cs="宋体" w:hint="eastAsia"/>
            <w:sz w:val="24"/>
          </w:rPr>
          <w:t>（三）项目绩效目标</w:t>
        </w:r>
        <w:r w:rsidR="001D0B25">
          <w:rPr>
            <w:rFonts w:ascii="宋体" w:hAnsi="宋体" w:cs="宋体" w:hint="eastAsia"/>
            <w:sz w:val="24"/>
          </w:rPr>
          <w:tab/>
        </w:r>
      </w:hyperlink>
      <w:r w:rsidR="00BE01A7">
        <w:rPr>
          <w:rFonts w:ascii="宋体" w:hAnsi="宋体" w:cs="宋体" w:hint="eastAsia"/>
          <w:sz w:val="24"/>
        </w:rPr>
        <w:t>6</w:t>
      </w:r>
    </w:p>
    <w:p w:rsidR="001D0B25" w:rsidRDefault="00F4666B" w:rsidP="001D0B25">
      <w:pPr>
        <w:pStyle w:val="22"/>
        <w:tabs>
          <w:tab w:val="right" w:leader="dot" w:pos="8306"/>
        </w:tabs>
        <w:spacing w:line="380" w:lineRule="exact"/>
        <w:ind w:firstLineChars="50" w:firstLine="105"/>
        <w:rPr>
          <w:rFonts w:ascii="宋体" w:hAnsi="宋体" w:cs="宋体"/>
          <w:sz w:val="24"/>
        </w:rPr>
      </w:pPr>
      <w:hyperlink w:anchor="_Toc28742" w:history="1">
        <w:r w:rsidR="001D0B25">
          <w:rPr>
            <w:rFonts w:ascii="宋体" w:hAnsi="宋体" w:cs="宋体" w:hint="eastAsia"/>
            <w:sz w:val="24"/>
          </w:rPr>
          <w:t>二、绩效评价工作情况</w:t>
        </w:r>
        <w:r w:rsidR="001D0B25">
          <w:rPr>
            <w:rFonts w:ascii="宋体" w:hAnsi="宋体" w:cs="宋体" w:hint="eastAsia"/>
            <w:sz w:val="24"/>
          </w:rPr>
          <w:tab/>
        </w:r>
      </w:hyperlink>
      <w:r w:rsidR="00BE01A7">
        <w:rPr>
          <w:rFonts w:ascii="宋体" w:hAnsi="宋体" w:cs="宋体" w:hint="eastAsia"/>
          <w:sz w:val="24"/>
        </w:rPr>
        <w:t>6</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32549" w:history="1">
        <w:r w:rsidR="001D0B25">
          <w:rPr>
            <w:rFonts w:ascii="宋体" w:hAnsi="宋体" w:cs="宋体" w:hint="eastAsia"/>
            <w:sz w:val="24"/>
          </w:rPr>
          <w:t>（一）绩效评价目的</w:t>
        </w:r>
        <w:r w:rsidR="001D0B25">
          <w:rPr>
            <w:rFonts w:ascii="宋体" w:hAnsi="宋体" w:cs="宋体" w:hint="eastAsia"/>
            <w:sz w:val="24"/>
          </w:rPr>
          <w:tab/>
        </w:r>
      </w:hyperlink>
      <w:r w:rsidR="00BE01A7">
        <w:rPr>
          <w:rFonts w:ascii="宋体" w:hAnsi="宋体" w:cs="宋体" w:hint="eastAsia"/>
          <w:sz w:val="24"/>
        </w:rPr>
        <w:t>6</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32549" w:history="1">
        <w:r w:rsidR="001D0B25">
          <w:rPr>
            <w:rFonts w:ascii="宋体" w:hAnsi="宋体" w:cs="宋体" w:hint="eastAsia"/>
            <w:sz w:val="24"/>
          </w:rPr>
          <w:t>（二）绩效评价依据</w:t>
        </w:r>
        <w:r w:rsidR="001D0B25">
          <w:rPr>
            <w:rFonts w:ascii="宋体" w:hAnsi="宋体" w:cs="宋体" w:hint="eastAsia"/>
            <w:sz w:val="24"/>
          </w:rPr>
          <w:tab/>
        </w:r>
      </w:hyperlink>
      <w:r w:rsidR="00BE01A7">
        <w:rPr>
          <w:rFonts w:ascii="宋体" w:hAnsi="宋体" w:cs="宋体" w:hint="eastAsia"/>
          <w:sz w:val="24"/>
        </w:rPr>
        <w:t>6</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31171" w:history="1">
        <w:r w:rsidR="001D0B25">
          <w:rPr>
            <w:rFonts w:ascii="宋体" w:hAnsi="宋体" w:cs="宋体" w:hint="eastAsia"/>
            <w:sz w:val="24"/>
          </w:rPr>
          <w:t>（三）绩效评价原则、评价指标体系、评价方法</w:t>
        </w:r>
        <w:r w:rsidR="001D0B25">
          <w:rPr>
            <w:rFonts w:ascii="宋体" w:hAnsi="宋体" w:cs="宋体" w:hint="eastAsia"/>
            <w:sz w:val="24"/>
          </w:rPr>
          <w:tab/>
        </w:r>
      </w:hyperlink>
      <w:r w:rsidR="00BE01A7">
        <w:rPr>
          <w:rFonts w:ascii="宋体" w:hAnsi="宋体" w:cs="宋体" w:hint="eastAsia"/>
          <w:sz w:val="24"/>
        </w:rPr>
        <w:t>7</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7724" w:history="1">
        <w:r w:rsidR="001D0B25">
          <w:rPr>
            <w:rFonts w:ascii="宋体" w:hAnsi="宋体" w:cs="宋体" w:hint="eastAsia"/>
            <w:sz w:val="24"/>
          </w:rPr>
          <w:t>（四）绩效评价工作过程</w:t>
        </w:r>
        <w:r w:rsidR="001D0B25">
          <w:rPr>
            <w:rFonts w:ascii="宋体" w:hAnsi="宋体" w:cs="宋体" w:hint="eastAsia"/>
            <w:sz w:val="24"/>
          </w:rPr>
          <w:tab/>
        </w:r>
      </w:hyperlink>
      <w:r w:rsidR="00BE01A7">
        <w:rPr>
          <w:rFonts w:ascii="宋体" w:hAnsi="宋体" w:cs="宋体" w:hint="eastAsia"/>
          <w:sz w:val="24"/>
        </w:rPr>
        <w:t>7</w:t>
      </w:r>
    </w:p>
    <w:p w:rsidR="001D0B25" w:rsidRDefault="00F4666B" w:rsidP="001D0B25">
      <w:pPr>
        <w:pStyle w:val="22"/>
        <w:tabs>
          <w:tab w:val="right" w:leader="dot" w:pos="8306"/>
        </w:tabs>
        <w:spacing w:line="380" w:lineRule="exact"/>
        <w:ind w:firstLineChars="50" w:firstLine="105"/>
        <w:rPr>
          <w:rFonts w:ascii="宋体" w:hAnsi="宋体" w:cs="宋体"/>
          <w:sz w:val="24"/>
        </w:rPr>
      </w:pPr>
      <w:hyperlink w:anchor="_Toc5719" w:history="1">
        <w:r w:rsidR="001D0B25">
          <w:rPr>
            <w:rFonts w:ascii="宋体" w:hAnsi="宋体" w:cs="宋体" w:hint="eastAsia"/>
            <w:sz w:val="24"/>
          </w:rPr>
          <w:t>三、绩效评价指标分析</w:t>
        </w:r>
        <w:r w:rsidR="001D0B25">
          <w:rPr>
            <w:rFonts w:ascii="宋体" w:hAnsi="宋体" w:cs="宋体" w:hint="eastAsia"/>
            <w:sz w:val="24"/>
          </w:rPr>
          <w:tab/>
        </w:r>
      </w:hyperlink>
      <w:r w:rsidR="001D0B25">
        <w:rPr>
          <w:rFonts w:ascii="宋体" w:hAnsi="宋体" w:cs="宋体" w:hint="eastAsia"/>
          <w:sz w:val="24"/>
        </w:rPr>
        <w:t>9</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22288" w:history="1">
        <w:r w:rsidR="001D0B25">
          <w:rPr>
            <w:rFonts w:ascii="宋体" w:hAnsi="宋体" w:cs="宋体" w:hint="eastAsia"/>
            <w:sz w:val="24"/>
          </w:rPr>
          <w:t>（一）项目资金情况分析</w:t>
        </w:r>
        <w:r w:rsidR="001D0B25">
          <w:rPr>
            <w:rFonts w:ascii="宋体" w:hAnsi="宋体" w:cs="宋体" w:hint="eastAsia"/>
            <w:sz w:val="24"/>
          </w:rPr>
          <w:tab/>
        </w:r>
      </w:hyperlink>
      <w:r w:rsidR="001D0B25">
        <w:rPr>
          <w:rFonts w:ascii="宋体" w:hAnsi="宋体" w:cs="宋体" w:hint="eastAsia"/>
          <w:sz w:val="24"/>
        </w:rPr>
        <w:t>9</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19690" w:history="1">
        <w:r w:rsidR="001D0B25">
          <w:rPr>
            <w:rFonts w:ascii="宋体" w:hAnsi="宋体" w:cs="宋体" w:hint="eastAsia"/>
            <w:sz w:val="24"/>
          </w:rPr>
          <w:t>（二）项目实施情况分析</w:t>
        </w:r>
        <w:r w:rsidR="001D0B25">
          <w:rPr>
            <w:rFonts w:ascii="宋体" w:hAnsi="宋体" w:cs="宋体" w:hint="eastAsia"/>
            <w:sz w:val="24"/>
          </w:rPr>
          <w:tab/>
        </w:r>
      </w:hyperlink>
      <w:r w:rsidR="001D0B25">
        <w:rPr>
          <w:rFonts w:ascii="宋体" w:hAnsi="宋体" w:cs="宋体" w:hint="eastAsia"/>
          <w:sz w:val="24"/>
        </w:rPr>
        <w:t>1</w:t>
      </w:r>
      <w:r w:rsidR="002E0C3A">
        <w:rPr>
          <w:rFonts w:ascii="宋体" w:hAnsi="宋体" w:cs="宋体" w:hint="eastAsia"/>
          <w:sz w:val="24"/>
        </w:rPr>
        <w:t>1</w:t>
      </w:r>
    </w:p>
    <w:p w:rsidR="001D0B25" w:rsidRDefault="00F4666B" w:rsidP="001D0B25">
      <w:pPr>
        <w:pStyle w:val="22"/>
        <w:tabs>
          <w:tab w:val="right" w:leader="dot" w:pos="8306"/>
        </w:tabs>
        <w:spacing w:line="380" w:lineRule="exact"/>
        <w:ind w:firstLineChars="200" w:firstLine="420"/>
        <w:rPr>
          <w:rFonts w:ascii="宋体" w:hAnsi="宋体" w:cs="宋体"/>
          <w:sz w:val="24"/>
        </w:rPr>
      </w:pPr>
      <w:hyperlink w:anchor="_Toc26687" w:history="1">
        <w:r w:rsidR="001D0B25">
          <w:rPr>
            <w:rFonts w:ascii="宋体" w:hAnsi="宋体" w:cs="宋体" w:hint="eastAsia"/>
            <w:sz w:val="24"/>
          </w:rPr>
          <w:t>（三）项目绩效情况分析</w:t>
        </w:r>
        <w:r w:rsidR="001D0B25">
          <w:rPr>
            <w:rFonts w:ascii="宋体" w:hAnsi="宋体" w:cs="宋体" w:hint="eastAsia"/>
            <w:sz w:val="24"/>
          </w:rPr>
          <w:tab/>
        </w:r>
      </w:hyperlink>
      <w:r w:rsidR="001D0B25">
        <w:rPr>
          <w:rFonts w:ascii="宋体" w:hAnsi="宋体" w:cs="宋体" w:hint="eastAsia"/>
          <w:sz w:val="24"/>
        </w:rPr>
        <w:t>11</w:t>
      </w:r>
    </w:p>
    <w:p w:rsidR="001D0B25" w:rsidRDefault="00F4666B" w:rsidP="001D0B25">
      <w:pPr>
        <w:pStyle w:val="22"/>
        <w:tabs>
          <w:tab w:val="right" w:leader="dot" w:pos="8306"/>
        </w:tabs>
        <w:spacing w:line="380" w:lineRule="exact"/>
        <w:ind w:firstLineChars="50" w:firstLine="105"/>
        <w:rPr>
          <w:rFonts w:ascii="宋体" w:hAnsi="宋体" w:cs="宋体"/>
          <w:sz w:val="24"/>
        </w:rPr>
      </w:pPr>
      <w:hyperlink w:anchor="_Toc28872" w:history="1">
        <w:r w:rsidR="001D0B25">
          <w:rPr>
            <w:rFonts w:ascii="宋体" w:hAnsi="宋体" w:cs="宋体" w:hint="eastAsia"/>
            <w:sz w:val="24"/>
          </w:rPr>
          <w:t>四、综合评价结论</w:t>
        </w:r>
        <w:r w:rsidR="001D0B25">
          <w:rPr>
            <w:rFonts w:ascii="宋体" w:hAnsi="宋体" w:cs="宋体" w:hint="eastAsia"/>
            <w:sz w:val="24"/>
          </w:rPr>
          <w:tab/>
        </w:r>
      </w:hyperlink>
      <w:r w:rsidR="001D0B25">
        <w:rPr>
          <w:rFonts w:ascii="宋体" w:hAnsi="宋体" w:cs="宋体" w:hint="eastAsia"/>
          <w:sz w:val="24"/>
        </w:rPr>
        <w:t>1</w:t>
      </w:r>
      <w:r w:rsidR="002E0C3A">
        <w:rPr>
          <w:rFonts w:ascii="宋体" w:hAnsi="宋体" w:cs="宋体" w:hint="eastAsia"/>
          <w:sz w:val="24"/>
        </w:rPr>
        <w:t>2</w:t>
      </w:r>
    </w:p>
    <w:p w:rsidR="001D0B25" w:rsidRDefault="00F4666B" w:rsidP="001D0B25">
      <w:pPr>
        <w:pStyle w:val="22"/>
        <w:tabs>
          <w:tab w:val="right" w:leader="dot" w:pos="8306"/>
        </w:tabs>
        <w:spacing w:line="380" w:lineRule="exact"/>
        <w:ind w:firstLineChars="50" w:firstLine="105"/>
        <w:rPr>
          <w:rFonts w:ascii="宋体" w:hAnsi="宋体" w:cs="宋体"/>
          <w:sz w:val="24"/>
        </w:rPr>
      </w:pPr>
      <w:hyperlink w:anchor="_Toc24297" w:history="1">
        <w:r w:rsidR="001D0B25">
          <w:rPr>
            <w:rFonts w:ascii="宋体" w:hAnsi="宋体" w:cs="宋体" w:hint="eastAsia"/>
            <w:sz w:val="24"/>
          </w:rPr>
          <w:t>五、存在的问题</w:t>
        </w:r>
        <w:r w:rsidR="001D0B25">
          <w:rPr>
            <w:rFonts w:ascii="宋体" w:hAnsi="宋体" w:cs="宋体" w:hint="eastAsia"/>
            <w:sz w:val="24"/>
          </w:rPr>
          <w:tab/>
        </w:r>
      </w:hyperlink>
      <w:r w:rsidR="001D0B25">
        <w:rPr>
          <w:rFonts w:ascii="宋体" w:hAnsi="宋体" w:cs="宋体" w:hint="eastAsia"/>
          <w:sz w:val="24"/>
        </w:rPr>
        <w:t>1</w:t>
      </w:r>
      <w:r w:rsidR="002E0C3A">
        <w:rPr>
          <w:rFonts w:ascii="宋体" w:hAnsi="宋体" w:cs="宋体" w:hint="eastAsia"/>
          <w:sz w:val="24"/>
        </w:rPr>
        <w:t>3</w:t>
      </w:r>
    </w:p>
    <w:p w:rsidR="001D0B25" w:rsidRDefault="00F4666B" w:rsidP="001D0B25">
      <w:pPr>
        <w:pStyle w:val="22"/>
        <w:tabs>
          <w:tab w:val="right" w:leader="dot" w:pos="8306"/>
        </w:tabs>
        <w:spacing w:line="380" w:lineRule="exact"/>
        <w:ind w:firstLineChars="50" w:firstLine="105"/>
        <w:rPr>
          <w:rFonts w:ascii="宋体" w:hAnsi="宋体" w:cs="宋体"/>
          <w:sz w:val="24"/>
        </w:rPr>
      </w:pPr>
      <w:hyperlink w:anchor="_Toc3761" w:history="1">
        <w:r w:rsidR="001D0B25">
          <w:rPr>
            <w:rFonts w:ascii="宋体" w:hAnsi="宋体" w:hint="eastAsia"/>
            <w:sz w:val="24"/>
          </w:rPr>
          <w:t>六</w:t>
        </w:r>
        <w:r w:rsidR="001D0B25">
          <w:rPr>
            <w:rFonts w:ascii="宋体" w:hAnsi="宋体" w:hint="eastAsia"/>
          </w:rPr>
          <w:t>、</w:t>
        </w:r>
        <w:hyperlink w:anchor="_Toc26143" w:history="1">
          <w:r w:rsidR="001D0B25">
            <w:rPr>
              <w:rFonts w:ascii="宋体" w:hAnsi="宋体" w:cs="宋体" w:hint="eastAsia"/>
              <w:bCs/>
              <w:sz w:val="24"/>
            </w:rPr>
            <w:t>建议</w:t>
          </w:r>
          <w:r w:rsidR="001D0B25">
            <w:rPr>
              <w:rFonts w:ascii="宋体" w:hAnsi="宋体" w:cs="宋体" w:hint="eastAsia"/>
              <w:sz w:val="24"/>
            </w:rPr>
            <w:tab/>
          </w:r>
        </w:hyperlink>
      </w:hyperlink>
      <w:r w:rsidR="001D0B25">
        <w:rPr>
          <w:rFonts w:ascii="宋体" w:hAnsi="宋体" w:cs="宋体" w:hint="eastAsia"/>
          <w:sz w:val="24"/>
        </w:rPr>
        <w:t>1</w:t>
      </w:r>
      <w:r w:rsidR="002E0C3A">
        <w:rPr>
          <w:rFonts w:ascii="宋体" w:hAnsi="宋体" w:cs="宋体" w:hint="eastAsia"/>
          <w:sz w:val="24"/>
        </w:rPr>
        <w:t>3</w:t>
      </w:r>
    </w:p>
    <w:p w:rsidR="008B3835" w:rsidRDefault="001D0B25" w:rsidP="001D0B25">
      <w:pPr>
        <w:pStyle w:val="22"/>
        <w:tabs>
          <w:tab w:val="right" w:leader="dot" w:pos="8306"/>
        </w:tabs>
        <w:spacing w:line="380" w:lineRule="exact"/>
        <w:ind w:firstLineChars="50" w:firstLine="120"/>
        <w:rPr>
          <w:rFonts w:ascii="宋体" w:hAnsi="宋体" w:cs="宋体"/>
          <w:sz w:val="24"/>
        </w:rPr>
      </w:pPr>
      <w:r>
        <w:rPr>
          <w:rFonts w:ascii="宋体" w:hAnsi="宋体" w:cs="宋体" w:hint="eastAsia"/>
          <w:sz w:val="24"/>
        </w:rPr>
        <w:t>七、</w:t>
      </w:r>
      <w:hyperlink w:anchor="_Toc26143" w:history="1">
        <w:r>
          <w:rPr>
            <w:rFonts w:ascii="宋体" w:hAnsi="宋体" w:cs="宋体" w:hint="eastAsia"/>
            <w:bCs/>
            <w:sz w:val="24"/>
          </w:rPr>
          <w:t>附件</w:t>
        </w:r>
        <w:r>
          <w:rPr>
            <w:rFonts w:ascii="宋体" w:hAnsi="宋体" w:cs="宋体" w:hint="eastAsia"/>
            <w:sz w:val="24"/>
          </w:rPr>
          <w:tab/>
        </w:r>
      </w:hyperlink>
      <w:r w:rsidRPr="001D0B25">
        <w:rPr>
          <w:rFonts w:ascii="宋体" w:hAnsi="宋体" w:cs="宋体" w:hint="eastAsia"/>
          <w:sz w:val="24"/>
        </w:rPr>
        <w:t>13</w:t>
      </w:r>
      <w:r w:rsidR="00F4666B">
        <w:rPr>
          <w:rFonts w:ascii="宋体" w:hAnsi="宋体" w:cs="宋体" w:hint="eastAsia"/>
          <w:sz w:val="24"/>
        </w:rPr>
        <w:fldChar w:fldCharType="end"/>
      </w:r>
    </w:p>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Default="001D0B25" w:rsidP="001D0B25"/>
    <w:p w:rsidR="001D0B25" w:rsidRPr="001D0B25" w:rsidRDefault="001D0B25" w:rsidP="001D0B25"/>
    <w:p w:rsidR="001D0B25" w:rsidRDefault="001D0B25">
      <w:pPr>
        <w:pStyle w:val="a3"/>
        <w:spacing w:line="20" w:lineRule="exact"/>
        <w:ind w:left="369"/>
        <w:rPr>
          <w:sz w:val="2"/>
        </w:rPr>
      </w:pPr>
      <w:bookmarkStart w:id="0" w:name="_Toc222714366"/>
    </w:p>
    <w:p w:rsidR="008B3835" w:rsidRDefault="008B3835">
      <w:pPr>
        <w:pStyle w:val="a3"/>
        <w:spacing w:line="20" w:lineRule="exact"/>
        <w:ind w:left="369"/>
        <w:rPr>
          <w:sz w:val="2"/>
        </w:rPr>
      </w:pPr>
    </w:p>
    <w:p w:rsidR="008B3835" w:rsidRDefault="008B3835">
      <w:pPr>
        <w:adjustRightInd w:val="0"/>
        <w:snapToGrid w:val="0"/>
        <w:rPr>
          <w:rFonts w:ascii="Arial Narrow" w:hAnsi="Arial Narrow" w:cs="Arial"/>
          <w:szCs w:val="21"/>
        </w:rPr>
      </w:pPr>
    </w:p>
    <w:bookmarkEnd w:id="0"/>
    <w:p w:rsidR="008B3835" w:rsidRDefault="00BB035A">
      <w:pPr>
        <w:jc w:val="center"/>
        <w:rPr>
          <w:b/>
          <w:sz w:val="36"/>
          <w:szCs w:val="36"/>
        </w:rPr>
      </w:pPr>
      <w:r>
        <w:rPr>
          <w:rFonts w:hint="eastAsia"/>
          <w:b/>
          <w:sz w:val="36"/>
          <w:szCs w:val="36"/>
        </w:rPr>
        <w:t>云溪区建筑质量安全服务中心</w:t>
      </w:r>
    </w:p>
    <w:p w:rsidR="001D0B25" w:rsidRDefault="00BB035A">
      <w:pPr>
        <w:jc w:val="center"/>
        <w:rPr>
          <w:b/>
          <w:sz w:val="36"/>
          <w:szCs w:val="36"/>
        </w:rPr>
      </w:pPr>
      <w:r>
        <w:rPr>
          <w:rFonts w:hint="eastAsia"/>
          <w:b/>
          <w:sz w:val="36"/>
          <w:szCs w:val="36"/>
        </w:rPr>
        <w:t>2021</w:t>
      </w:r>
      <w:r>
        <w:rPr>
          <w:rFonts w:hint="eastAsia"/>
          <w:b/>
          <w:sz w:val="36"/>
          <w:szCs w:val="36"/>
        </w:rPr>
        <w:t>年度</w:t>
      </w:r>
      <w:r w:rsidRPr="00BB035A">
        <w:rPr>
          <w:rFonts w:hint="eastAsia"/>
          <w:b/>
          <w:sz w:val="36"/>
          <w:szCs w:val="36"/>
        </w:rPr>
        <w:t>施工图审查</w:t>
      </w:r>
      <w:r w:rsidR="00B37F16">
        <w:rPr>
          <w:rFonts w:hint="eastAsia"/>
          <w:b/>
          <w:sz w:val="36"/>
          <w:szCs w:val="36"/>
        </w:rPr>
        <w:t>服务</w:t>
      </w:r>
      <w:r>
        <w:rPr>
          <w:rFonts w:hint="eastAsia"/>
          <w:b/>
          <w:sz w:val="36"/>
          <w:szCs w:val="36"/>
        </w:rPr>
        <w:t>项目</w:t>
      </w:r>
    </w:p>
    <w:p w:rsidR="008B3835" w:rsidRDefault="00BB035A">
      <w:pPr>
        <w:jc w:val="center"/>
        <w:rPr>
          <w:b/>
          <w:sz w:val="36"/>
          <w:szCs w:val="36"/>
        </w:rPr>
      </w:pPr>
      <w:r>
        <w:rPr>
          <w:rFonts w:hint="eastAsia"/>
          <w:b/>
          <w:sz w:val="36"/>
          <w:szCs w:val="36"/>
        </w:rPr>
        <w:t>绩效评价报告</w:t>
      </w:r>
    </w:p>
    <w:p w:rsidR="008B3835" w:rsidRDefault="008B3835">
      <w:pPr>
        <w:pStyle w:val="1"/>
        <w:snapToGrid w:val="0"/>
        <w:spacing w:before="100" w:after="100" w:line="240" w:lineRule="auto"/>
        <w:jc w:val="center"/>
        <w:rPr>
          <w:rFonts w:ascii="Arial Narrow" w:hAnsi="Arial Narrow" w:cs="Arial"/>
        </w:rPr>
      </w:pPr>
    </w:p>
    <w:p w:rsidR="008B3835" w:rsidRPr="00B16FCE" w:rsidRDefault="00BB035A" w:rsidP="0014020E">
      <w:pPr>
        <w:adjustRightInd w:val="0"/>
        <w:snapToGrid w:val="0"/>
        <w:spacing w:beforeLines="50" w:afterLines="50" w:line="240" w:lineRule="atLeast"/>
        <w:rPr>
          <w:rFonts w:ascii="Arial Narrow" w:hAnsi="Arial Narrow" w:cs="Arial"/>
          <w:b/>
          <w:sz w:val="28"/>
          <w:szCs w:val="28"/>
        </w:rPr>
      </w:pPr>
      <w:r w:rsidRPr="00B16FCE">
        <w:rPr>
          <w:rFonts w:ascii="Arial Narrow" w:hAnsi="Arial Narrow" w:cs="Arial" w:hint="eastAsia"/>
          <w:b/>
          <w:sz w:val="28"/>
          <w:szCs w:val="28"/>
        </w:rPr>
        <w:t>云溪区财政局</w:t>
      </w:r>
      <w:r w:rsidRPr="00B16FCE">
        <w:rPr>
          <w:rFonts w:ascii="Arial Narrow" w:hAnsi="Arial Narrow" w:cs="Arial"/>
          <w:b/>
          <w:sz w:val="28"/>
          <w:szCs w:val="28"/>
        </w:rPr>
        <w:t>：</w:t>
      </w:r>
    </w:p>
    <w:p w:rsidR="00BB035A" w:rsidRPr="00B16FCE" w:rsidRDefault="00BB035A" w:rsidP="00B16FCE">
      <w:pPr>
        <w:adjustRightInd w:val="0"/>
        <w:snapToGrid w:val="0"/>
        <w:spacing w:line="360" w:lineRule="auto"/>
        <w:ind w:firstLineChars="200" w:firstLine="560"/>
        <w:rPr>
          <w:rFonts w:ascii="Arial Narrow" w:hAnsi="Arial Narrow" w:cs="Arial"/>
          <w:bCs/>
          <w:sz w:val="28"/>
          <w:szCs w:val="28"/>
        </w:rPr>
      </w:pPr>
      <w:r w:rsidRPr="00B16FCE">
        <w:rPr>
          <w:rFonts w:ascii="Arial Narrow" w:hAnsi="Arial Narrow" w:cs="Arial" w:hint="eastAsia"/>
          <w:bCs/>
          <w:sz w:val="28"/>
          <w:szCs w:val="28"/>
        </w:rPr>
        <w:t>为进一步规范财政资金管理，强化绩效理念，提高预算单位责任意识，切实提高资金使用效益，根据《岳阳市云溪区财政局全面开展</w:t>
      </w:r>
      <w:r w:rsidRPr="00B16FCE">
        <w:rPr>
          <w:rFonts w:ascii="Arial Narrow" w:hAnsi="Arial Narrow" w:cs="Arial" w:hint="eastAsia"/>
          <w:bCs/>
          <w:sz w:val="28"/>
          <w:szCs w:val="28"/>
        </w:rPr>
        <w:t>2022</w:t>
      </w:r>
      <w:r w:rsidRPr="00B16FCE">
        <w:rPr>
          <w:rFonts w:ascii="Arial Narrow" w:hAnsi="Arial Narrow" w:cs="Arial" w:hint="eastAsia"/>
          <w:bCs/>
          <w:sz w:val="28"/>
          <w:szCs w:val="28"/>
        </w:rPr>
        <w:t>年财政资金绩效评价工作的通知》（岳云财函</w:t>
      </w:r>
      <w:r w:rsidRPr="00B16FCE">
        <w:rPr>
          <w:rFonts w:ascii="Arial Narrow" w:hAnsi="Arial Narrow" w:cs="Arial" w:hint="eastAsia"/>
          <w:bCs/>
          <w:sz w:val="28"/>
          <w:szCs w:val="28"/>
        </w:rPr>
        <w:t>[2022]1</w:t>
      </w:r>
      <w:r w:rsidRPr="00B16FCE">
        <w:rPr>
          <w:rFonts w:ascii="Arial Narrow" w:hAnsi="Arial Narrow" w:cs="Arial" w:hint="eastAsia"/>
          <w:bCs/>
          <w:sz w:val="28"/>
          <w:szCs w:val="28"/>
        </w:rPr>
        <w:t>号）、云溪区财政局《绩效评价业务委托合同》及湖南省财政厅印发《湖南省预算支出绩效管理办法》等有关文件要求，湖南公众会计师事务所有限公司（以下简称：我所）接受贵局委托，对云溪区建筑质量安全服务中心</w:t>
      </w:r>
      <w:r w:rsidRPr="00B16FCE">
        <w:rPr>
          <w:rFonts w:ascii="Arial Narrow" w:hAnsi="Arial Narrow" w:cs="Arial" w:hint="eastAsia"/>
          <w:bCs/>
          <w:sz w:val="28"/>
          <w:szCs w:val="28"/>
        </w:rPr>
        <w:t>2021</w:t>
      </w:r>
      <w:r w:rsidRPr="00B16FCE">
        <w:rPr>
          <w:rFonts w:ascii="Arial Narrow" w:hAnsi="Arial Narrow" w:cs="Arial" w:hint="eastAsia"/>
          <w:bCs/>
          <w:sz w:val="28"/>
          <w:szCs w:val="28"/>
        </w:rPr>
        <w:t>年度</w:t>
      </w:r>
      <w:r w:rsidR="00AF122F" w:rsidRPr="00B16FCE">
        <w:rPr>
          <w:rFonts w:ascii="Arial Narrow" w:hAnsi="Arial Narrow" w:cs="Arial" w:hint="eastAsia"/>
          <w:bCs/>
          <w:sz w:val="28"/>
          <w:szCs w:val="28"/>
        </w:rPr>
        <w:t>施工图审查项目</w:t>
      </w:r>
      <w:r w:rsidRPr="00B16FCE">
        <w:rPr>
          <w:rFonts w:ascii="Arial Narrow" w:hAnsi="Arial Narrow" w:cs="Arial" w:hint="eastAsia"/>
          <w:bCs/>
          <w:sz w:val="28"/>
          <w:szCs w:val="28"/>
        </w:rPr>
        <w:t>支出</w:t>
      </w:r>
      <w:r w:rsidR="00AF122F" w:rsidRPr="00B16FCE">
        <w:rPr>
          <w:rFonts w:ascii="Arial Narrow" w:hAnsi="Arial Narrow" w:cs="Arial" w:hint="eastAsia"/>
          <w:bCs/>
          <w:sz w:val="28"/>
          <w:szCs w:val="28"/>
        </w:rPr>
        <w:t>情况进行了绩效评价</w:t>
      </w:r>
      <w:r w:rsidRPr="00B16FCE">
        <w:rPr>
          <w:rFonts w:ascii="Arial Narrow" w:hAnsi="Arial Narrow" w:cs="Arial" w:hint="eastAsia"/>
          <w:bCs/>
          <w:sz w:val="28"/>
          <w:szCs w:val="28"/>
        </w:rPr>
        <w:t>。</w:t>
      </w:r>
    </w:p>
    <w:p w:rsidR="008B3835" w:rsidRPr="00B16FCE" w:rsidRDefault="00BB035A" w:rsidP="00B16FCE">
      <w:pPr>
        <w:adjustRightInd w:val="0"/>
        <w:snapToGrid w:val="0"/>
        <w:spacing w:line="360" w:lineRule="auto"/>
        <w:ind w:firstLineChars="200" w:firstLine="560"/>
        <w:rPr>
          <w:rFonts w:ascii="Arial Narrow" w:hAnsi="Arial Narrow" w:cs="Arial"/>
          <w:b/>
          <w:sz w:val="28"/>
          <w:szCs w:val="28"/>
        </w:rPr>
      </w:pPr>
      <w:r w:rsidRPr="00B16FCE">
        <w:rPr>
          <w:rFonts w:ascii="Arial Narrow" w:hAnsi="Arial Narrow" w:cs="Arial" w:hint="eastAsia"/>
          <w:bCs/>
          <w:sz w:val="28"/>
          <w:szCs w:val="28"/>
        </w:rPr>
        <w:t>区建筑质量安全服务中心应当对其所提供的与绩效评价相关的财务资料和其他证明材料的真实性、合法性和完整性负责。在评价过程中，我所结合被评价单位具体情况及委托要求，通过核查财务资料、组织座谈、问卷调查、检查业务资料等多种方式，对</w:t>
      </w:r>
      <w:r w:rsidRPr="00B16FCE">
        <w:rPr>
          <w:rFonts w:ascii="Arial Narrow" w:hAnsi="Arial Narrow" w:cs="Arial" w:hint="eastAsia"/>
          <w:bCs/>
          <w:sz w:val="28"/>
          <w:szCs w:val="28"/>
        </w:rPr>
        <w:t>2021</w:t>
      </w:r>
      <w:r w:rsidRPr="00B16FCE">
        <w:rPr>
          <w:rFonts w:ascii="Arial Narrow" w:hAnsi="Arial Narrow" w:cs="Arial" w:hint="eastAsia"/>
          <w:bCs/>
          <w:sz w:val="28"/>
          <w:szCs w:val="28"/>
        </w:rPr>
        <w:t>年度施工图审查项目支出实施重点绩效评价，现将有关情况报告如下：</w:t>
      </w:r>
    </w:p>
    <w:p w:rsidR="008B3835" w:rsidRPr="00B16FCE" w:rsidRDefault="00BB035A">
      <w:pPr>
        <w:adjustRightInd w:val="0"/>
        <w:snapToGrid w:val="0"/>
        <w:spacing w:line="360" w:lineRule="auto"/>
        <w:ind w:firstLineChars="200" w:firstLine="560"/>
        <w:rPr>
          <w:rFonts w:asciiTheme="minorEastAsia" w:hAnsiTheme="minorEastAsia" w:cstheme="minorEastAsia"/>
          <w:sz w:val="28"/>
          <w:szCs w:val="28"/>
        </w:rPr>
      </w:pPr>
      <w:r w:rsidRPr="00B16FCE">
        <w:rPr>
          <w:rFonts w:asciiTheme="minorEastAsia" w:hAnsiTheme="minorEastAsia" w:cstheme="minorEastAsia" w:hint="eastAsia"/>
          <w:sz w:val="28"/>
          <w:szCs w:val="28"/>
        </w:rPr>
        <w:t>一、</w:t>
      </w:r>
      <w:r w:rsidR="001D0B25" w:rsidRPr="00B16FCE">
        <w:rPr>
          <w:rStyle w:val="1Char"/>
          <w:rFonts w:ascii="宋体" w:hAnsi="宋体" w:cs="仿宋" w:hint="eastAsia"/>
          <w:sz w:val="28"/>
          <w:szCs w:val="28"/>
        </w:rPr>
        <w:t>项目</w:t>
      </w:r>
      <w:r w:rsidR="000A343C">
        <w:rPr>
          <w:rStyle w:val="1Char"/>
          <w:rFonts w:ascii="宋体" w:hAnsi="宋体" w:cs="仿宋" w:hint="eastAsia"/>
          <w:sz w:val="28"/>
          <w:szCs w:val="28"/>
        </w:rPr>
        <w:t>基本情况</w:t>
      </w:r>
    </w:p>
    <w:p w:rsidR="001E13F3" w:rsidRDefault="00BB035A" w:rsidP="001E13F3">
      <w:pPr>
        <w:pStyle w:val="10"/>
        <w:widowControl w:val="0"/>
        <w:shd w:val="clear" w:color="auto" w:fill="FFFFFF"/>
        <w:adjustRightInd w:val="0"/>
        <w:snapToGrid w:val="0"/>
        <w:spacing w:before="0" w:beforeAutospacing="0" w:after="0" w:afterAutospacing="0" w:line="360" w:lineRule="auto"/>
        <w:ind w:firstLineChars="200" w:firstLine="560"/>
        <w:jc w:val="both"/>
        <w:rPr>
          <w:rFonts w:ascii="Arial Narrow" w:hAnsi="Arial Narrow" w:cs="Arial"/>
          <w:bCs/>
          <w:kern w:val="2"/>
          <w:sz w:val="28"/>
          <w:szCs w:val="28"/>
        </w:rPr>
      </w:pPr>
      <w:r w:rsidRPr="00B16FCE">
        <w:rPr>
          <w:rFonts w:ascii="Arial Narrow" w:hAnsi="Arial Narrow" w:cs="Arial" w:hint="eastAsia"/>
          <w:bCs/>
          <w:kern w:val="2"/>
          <w:sz w:val="28"/>
          <w:szCs w:val="28"/>
        </w:rPr>
        <w:t>（</w:t>
      </w:r>
      <w:r w:rsidR="000A343C">
        <w:rPr>
          <w:rFonts w:ascii="Arial Narrow" w:hAnsi="Arial Narrow" w:cs="Arial" w:hint="eastAsia"/>
          <w:bCs/>
          <w:kern w:val="2"/>
          <w:sz w:val="28"/>
          <w:szCs w:val="28"/>
        </w:rPr>
        <w:t>一</w:t>
      </w:r>
      <w:r w:rsidRPr="00B16FCE">
        <w:rPr>
          <w:rFonts w:ascii="Arial Narrow" w:hAnsi="Arial Narrow" w:cs="Arial" w:hint="eastAsia"/>
          <w:bCs/>
          <w:kern w:val="2"/>
          <w:sz w:val="28"/>
          <w:szCs w:val="28"/>
        </w:rPr>
        <w:t>）</w:t>
      </w:r>
      <w:r w:rsidR="009F0162" w:rsidRPr="00B16FCE">
        <w:rPr>
          <w:rFonts w:ascii="Arial Narrow" w:hAnsi="Arial Narrow" w:cs="Arial" w:hint="eastAsia"/>
          <w:bCs/>
          <w:kern w:val="2"/>
          <w:sz w:val="28"/>
          <w:szCs w:val="28"/>
        </w:rPr>
        <w:t>项目概况</w:t>
      </w:r>
    </w:p>
    <w:p w:rsidR="00293DA7" w:rsidRDefault="004E4EF4" w:rsidP="001E13F3">
      <w:pPr>
        <w:pStyle w:val="10"/>
        <w:widowControl w:val="0"/>
        <w:shd w:val="clear" w:color="auto" w:fill="FFFFFF"/>
        <w:adjustRightInd w:val="0"/>
        <w:snapToGrid w:val="0"/>
        <w:spacing w:before="0" w:beforeAutospacing="0" w:after="0" w:afterAutospacing="0" w:line="360" w:lineRule="auto"/>
        <w:ind w:firstLineChars="200" w:firstLine="560"/>
        <w:jc w:val="both"/>
        <w:rPr>
          <w:rFonts w:ascii="Arial Narrow" w:hAnsi="Arial Narrow" w:cs="Arial" w:hint="eastAsia"/>
          <w:bCs/>
          <w:kern w:val="2"/>
          <w:sz w:val="28"/>
          <w:szCs w:val="28"/>
        </w:rPr>
      </w:pPr>
      <w:r w:rsidRPr="004E4EF4">
        <w:rPr>
          <w:rFonts w:ascii="Arial Narrow" w:hAnsi="Arial Narrow" w:cs="Arial" w:hint="eastAsia"/>
          <w:bCs/>
          <w:kern w:val="2"/>
          <w:sz w:val="28"/>
          <w:szCs w:val="28"/>
        </w:rPr>
        <w:t>施工图审查是施工图设计文件审查简称，是指建设主管部门认定的施工图审查机构按照有关法律、法规，对施工图涉及公共利益、公众安全和工程建设强制性标准的内容进行的审查。</w:t>
      </w:r>
      <w:r w:rsidR="001E13F3" w:rsidRPr="001E13F3">
        <w:rPr>
          <w:rFonts w:ascii="Arial Narrow" w:hAnsi="Arial Narrow" w:cs="Arial" w:hint="eastAsia"/>
          <w:bCs/>
          <w:kern w:val="2"/>
          <w:sz w:val="28"/>
          <w:szCs w:val="28"/>
        </w:rPr>
        <w:t>根据《湖南省人民政府办公厅关于推动工程建设项目审批制度改革的指导意见》（湘政办发〔</w:t>
      </w:r>
      <w:r w:rsidR="001E13F3" w:rsidRPr="001E13F3">
        <w:rPr>
          <w:rFonts w:ascii="Arial Narrow" w:hAnsi="Arial Narrow" w:cs="Arial" w:hint="eastAsia"/>
          <w:bCs/>
          <w:kern w:val="2"/>
          <w:sz w:val="28"/>
          <w:szCs w:val="28"/>
        </w:rPr>
        <w:t>2018</w:t>
      </w:r>
      <w:r w:rsidR="001E13F3" w:rsidRPr="001E13F3">
        <w:rPr>
          <w:rFonts w:ascii="Arial Narrow" w:hAnsi="Arial Narrow" w:cs="Arial" w:hint="eastAsia"/>
          <w:bCs/>
          <w:kern w:val="2"/>
          <w:sz w:val="28"/>
          <w:szCs w:val="28"/>
        </w:rPr>
        <w:t>〕</w:t>
      </w:r>
      <w:r w:rsidR="001E13F3" w:rsidRPr="001E13F3">
        <w:rPr>
          <w:rFonts w:ascii="Arial Narrow" w:hAnsi="Arial Narrow" w:cs="Arial" w:hint="eastAsia"/>
          <w:bCs/>
          <w:kern w:val="2"/>
          <w:sz w:val="28"/>
          <w:szCs w:val="28"/>
        </w:rPr>
        <w:t xml:space="preserve">76 </w:t>
      </w:r>
      <w:r w:rsidR="001E13F3" w:rsidRPr="001E13F3">
        <w:rPr>
          <w:rFonts w:ascii="Arial Narrow" w:hAnsi="Arial Narrow" w:cs="Arial" w:hint="eastAsia"/>
          <w:bCs/>
          <w:kern w:val="2"/>
          <w:sz w:val="28"/>
          <w:szCs w:val="28"/>
        </w:rPr>
        <w:t>号）</w:t>
      </w:r>
      <w:r w:rsidR="001E13F3">
        <w:rPr>
          <w:rFonts w:ascii="Arial Narrow" w:hAnsi="Arial Narrow" w:cs="Arial" w:hint="eastAsia"/>
          <w:bCs/>
          <w:kern w:val="2"/>
          <w:sz w:val="28"/>
          <w:szCs w:val="28"/>
        </w:rPr>
        <w:t>等文件</w:t>
      </w:r>
      <w:r w:rsidR="00FA4C1D">
        <w:rPr>
          <w:rFonts w:ascii="Arial Narrow" w:hAnsi="Arial Narrow" w:cs="Arial" w:hint="eastAsia"/>
          <w:bCs/>
          <w:kern w:val="2"/>
          <w:sz w:val="28"/>
          <w:szCs w:val="28"/>
        </w:rPr>
        <w:t>要求</w:t>
      </w:r>
      <w:r w:rsidR="001E13F3" w:rsidRPr="001E13F3">
        <w:rPr>
          <w:rFonts w:ascii="Arial Narrow" w:hAnsi="Arial Narrow" w:cs="Arial" w:hint="eastAsia"/>
          <w:bCs/>
          <w:kern w:val="2"/>
          <w:sz w:val="28"/>
          <w:szCs w:val="28"/>
        </w:rPr>
        <w:t>，</w:t>
      </w:r>
      <w:r w:rsidR="00FA4C1D">
        <w:rPr>
          <w:rFonts w:ascii="Arial Narrow" w:hAnsi="Arial Narrow" w:cs="Arial" w:hint="eastAsia"/>
          <w:bCs/>
          <w:kern w:val="2"/>
          <w:sz w:val="28"/>
          <w:szCs w:val="28"/>
        </w:rPr>
        <w:t>2017</w:t>
      </w:r>
      <w:r w:rsidR="00FA4C1D">
        <w:rPr>
          <w:rFonts w:ascii="Arial Narrow" w:hAnsi="Arial Narrow" w:cs="Arial" w:hint="eastAsia"/>
          <w:bCs/>
          <w:kern w:val="2"/>
          <w:sz w:val="28"/>
          <w:szCs w:val="28"/>
        </w:rPr>
        <w:t>年</w:t>
      </w:r>
      <w:r w:rsidR="00293DA7">
        <w:rPr>
          <w:rFonts w:ascii="Arial Narrow" w:hAnsi="Arial Narrow" w:cs="Arial" w:hint="eastAsia"/>
          <w:bCs/>
          <w:kern w:val="2"/>
          <w:sz w:val="28"/>
          <w:szCs w:val="28"/>
        </w:rPr>
        <w:t>各市州、县市区</w:t>
      </w:r>
      <w:r w:rsidR="00FA4C1D">
        <w:rPr>
          <w:rFonts w:ascii="Arial Narrow" w:hAnsi="Arial Narrow" w:cs="Arial" w:hint="eastAsia"/>
          <w:bCs/>
          <w:kern w:val="2"/>
          <w:sz w:val="28"/>
          <w:szCs w:val="28"/>
        </w:rPr>
        <w:t>开始全面推行</w:t>
      </w:r>
      <w:r w:rsidR="001E13F3" w:rsidRPr="001E13F3">
        <w:rPr>
          <w:rFonts w:ascii="Arial Narrow" w:hAnsi="Arial Narrow" w:cs="Arial" w:hint="eastAsia"/>
          <w:bCs/>
          <w:kern w:val="2"/>
          <w:sz w:val="28"/>
          <w:szCs w:val="28"/>
        </w:rPr>
        <w:t>政府购买施工图审查服</w:t>
      </w:r>
      <w:r w:rsidR="001E13F3" w:rsidRPr="001E13F3">
        <w:rPr>
          <w:rFonts w:ascii="Arial Narrow" w:hAnsi="Arial Narrow" w:cs="Arial" w:hint="eastAsia"/>
          <w:bCs/>
          <w:kern w:val="2"/>
          <w:sz w:val="28"/>
          <w:szCs w:val="28"/>
        </w:rPr>
        <w:lastRenderedPageBreak/>
        <w:t>务</w:t>
      </w:r>
      <w:r w:rsidR="00293DA7">
        <w:rPr>
          <w:rFonts w:ascii="Arial Narrow" w:hAnsi="Arial Narrow" w:cs="Arial" w:hint="eastAsia"/>
          <w:bCs/>
          <w:kern w:val="2"/>
          <w:sz w:val="28"/>
          <w:szCs w:val="28"/>
        </w:rPr>
        <w:t>。</w:t>
      </w:r>
      <w:r w:rsidR="00293DA7" w:rsidRPr="00293DA7">
        <w:rPr>
          <w:rFonts w:ascii="Arial Narrow" w:hAnsi="Arial Narrow" w:cs="Arial" w:hint="eastAsia"/>
          <w:bCs/>
          <w:kern w:val="2"/>
          <w:sz w:val="28"/>
          <w:szCs w:val="28"/>
        </w:rPr>
        <w:t>将施工图审查服务列入政府购买服务目录，实行政府购买服务，所需审查服务费纳入政府财政预算，实现建设单位报审施工图“零跑路、零接触、零付费”。</w:t>
      </w:r>
      <w:r w:rsidR="001E13F3" w:rsidRPr="001E13F3">
        <w:rPr>
          <w:rFonts w:ascii="Arial Narrow" w:hAnsi="Arial Narrow" w:cs="Arial" w:hint="eastAsia"/>
          <w:bCs/>
          <w:kern w:val="2"/>
          <w:sz w:val="28"/>
          <w:szCs w:val="28"/>
        </w:rPr>
        <w:t>施工图审查实行</w:t>
      </w:r>
      <w:r w:rsidR="00B37F16" w:rsidRPr="00B37F16">
        <w:rPr>
          <w:rFonts w:ascii="Arial Narrow" w:hAnsi="Arial Narrow" w:cs="Arial" w:hint="eastAsia"/>
          <w:bCs/>
          <w:kern w:val="2"/>
          <w:sz w:val="28"/>
          <w:szCs w:val="28"/>
        </w:rPr>
        <w:t>“多审合一”、“多图联审”和</w:t>
      </w:r>
      <w:r w:rsidR="001E13F3" w:rsidRPr="001E13F3">
        <w:rPr>
          <w:rFonts w:ascii="Arial Narrow" w:hAnsi="Arial Narrow" w:cs="Arial" w:hint="eastAsia"/>
          <w:bCs/>
          <w:kern w:val="2"/>
          <w:sz w:val="28"/>
          <w:szCs w:val="28"/>
        </w:rPr>
        <w:t>“互联网＋多图联审”，全电子化政府购买，线下无审批模式。</w:t>
      </w:r>
    </w:p>
    <w:p w:rsidR="001E13F3" w:rsidRDefault="000A343C" w:rsidP="001E13F3">
      <w:pPr>
        <w:pStyle w:val="10"/>
        <w:widowControl w:val="0"/>
        <w:shd w:val="clear" w:color="auto" w:fill="FFFFFF"/>
        <w:adjustRightInd w:val="0"/>
        <w:snapToGrid w:val="0"/>
        <w:spacing w:before="0" w:beforeAutospacing="0" w:after="0" w:afterAutospacing="0" w:line="360" w:lineRule="auto"/>
        <w:ind w:firstLineChars="200" w:firstLine="560"/>
        <w:jc w:val="both"/>
        <w:rPr>
          <w:rFonts w:ascii="Arial Narrow" w:hAnsi="Arial Narrow" w:cs="Arial"/>
          <w:bCs/>
          <w:kern w:val="2"/>
          <w:sz w:val="28"/>
          <w:szCs w:val="28"/>
        </w:rPr>
      </w:pPr>
      <w:r>
        <w:rPr>
          <w:rFonts w:ascii="Arial Narrow" w:hAnsi="Arial Narrow" w:cs="Arial" w:hint="eastAsia"/>
          <w:bCs/>
          <w:kern w:val="2"/>
          <w:sz w:val="28"/>
          <w:szCs w:val="28"/>
        </w:rPr>
        <w:t>云溪区</w:t>
      </w:r>
      <w:r w:rsidR="00A5408D">
        <w:rPr>
          <w:rFonts w:ascii="Arial Narrow" w:hAnsi="Arial Narrow" w:cs="Arial" w:hint="eastAsia"/>
          <w:bCs/>
          <w:kern w:val="2"/>
          <w:sz w:val="28"/>
          <w:szCs w:val="28"/>
        </w:rPr>
        <w:t>于</w:t>
      </w:r>
      <w:r w:rsidR="00A5408D">
        <w:rPr>
          <w:rFonts w:ascii="Arial Narrow" w:hAnsi="Arial Narrow" w:cs="Arial" w:hint="eastAsia"/>
          <w:bCs/>
          <w:kern w:val="2"/>
          <w:sz w:val="28"/>
          <w:szCs w:val="28"/>
        </w:rPr>
        <w:t>2019</w:t>
      </w:r>
      <w:r w:rsidR="00A5408D">
        <w:rPr>
          <w:rFonts w:ascii="Arial Narrow" w:hAnsi="Arial Narrow" w:cs="Arial" w:hint="eastAsia"/>
          <w:bCs/>
          <w:kern w:val="2"/>
          <w:sz w:val="28"/>
          <w:szCs w:val="28"/>
        </w:rPr>
        <w:t>年</w:t>
      </w:r>
      <w:r w:rsidR="00A5408D">
        <w:rPr>
          <w:rFonts w:ascii="Arial Narrow" w:hAnsi="Arial Narrow" w:cs="Arial" w:hint="eastAsia"/>
          <w:bCs/>
          <w:kern w:val="2"/>
          <w:sz w:val="28"/>
          <w:szCs w:val="28"/>
        </w:rPr>
        <w:t>3</w:t>
      </w:r>
      <w:r w:rsidR="00A5408D">
        <w:rPr>
          <w:rFonts w:ascii="Arial Narrow" w:hAnsi="Arial Narrow" w:cs="Arial" w:hint="eastAsia"/>
          <w:bCs/>
          <w:kern w:val="2"/>
          <w:sz w:val="28"/>
          <w:szCs w:val="28"/>
        </w:rPr>
        <w:t>月起开始实行政府购买施工图审查服务，每年施工图审查费用申报财政预算</w:t>
      </w:r>
      <w:r w:rsidR="00A5408D">
        <w:rPr>
          <w:rFonts w:ascii="Arial Narrow" w:hAnsi="Arial Narrow" w:cs="Arial" w:hint="eastAsia"/>
          <w:bCs/>
          <w:kern w:val="2"/>
          <w:sz w:val="28"/>
          <w:szCs w:val="28"/>
        </w:rPr>
        <w:t>90</w:t>
      </w:r>
      <w:r w:rsidR="00293DA7">
        <w:rPr>
          <w:rFonts w:ascii="Arial Narrow" w:hAnsi="Arial Narrow" w:cs="Arial" w:hint="eastAsia"/>
          <w:bCs/>
          <w:kern w:val="2"/>
          <w:sz w:val="28"/>
          <w:szCs w:val="28"/>
        </w:rPr>
        <w:t>万元。</w:t>
      </w:r>
      <w:r w:rsidR="009D1250">
        <w:rPr>
          <w:rFonts w:ascii="Arial Narrow" w:hAnsi="Arial Narrow" w:cs="Arial" w:hint="eastAsia"/>
          <w:bCs/>
          <w:kern w:val="2"/>
          <w:sz w:val="28"/>
          <w:szCs w:val="28"/>
        </w:rPr>
        <w:t>施工图审费由区财政按半年实际办结</w:t>
      </w:r>
      <w:r w:rsidR="00A5408D">
        <w:rPr>
          <w:rFonts w:ascii="Arial Narrow" w:hAnsi="Arial Narrow" w:cs="Arial" w:hint="eastAsia"/>
          <w:bCs/>
          <w:kern w:val="2"/>
          <w:sz w:val="28"/>
          <w:szCs w:val="28"/>
        </w:rPr>
        <w:t>项目</w:t>
      </w:r>
      <w:r w:rsidR="009D1250">
        <w:rPr>
          <w:rFonts w:ascii="Arial Narrow" w:hAnsi="Arial Narrow" w:cs="Arial" w:hint="eastAsia"/>
          <w:bCs/>
          <w:kern w:val="2"/>
          <w:sz w:val="28"/>
          <w:szCs w:val="28"/>
        </w:rPr>
        <w:t>结算</w:t>
      </w:r>
      <w:r w:rsidR="00A5408D">
        <w:rPr>
          <w:rFonts w:ascii="Arial Narrow" w:hAnsi="Arial Narrow" w:cs="Arial" w:hint="eastAsia"/>
          <w:bCs/>
          <w:kern w:val="2"/>
          <w:sz w:val="28"/>
          <w:szCs w:val="28"/>
        </w:rPr>
        <w:t>。</w:t>
      </w:r>
      <w:r w:rsidR="006B4C37">
        <w:rPr>
          <w:rFonts w:ascii="Arial Narrow" w:hAnsi="Arial Narrow" w:cs="Arial" w:hint="eastAsia"/>
          <w:bCs/>
          <w:kern w:val="2"/>
          <w:sz w:val="28"/>
          <w:szCs w:val="28"/>
        </w:rPr>
        <w:t>2021</w:t>
      </w:r>
      <w:r w:rsidR="006B4C37">
        <w:rPr>
          <w:rFonts w:ascii="Arial Narrow" w:hAnsi="Arial Narrow" w:cs="Arial" w:hint="eastAsia"/>
          <w:bCs/>
          <w:kern w:val="2"/>
          <w:sz w:val="28"/>
          <w:szCs w:val="28"/>
        </w:rPr>
        <w:t>年区财政按实际办结拨付图审费用为</w:t>
      </w:r>
      <w:r w:rsidR="006B4C37" w:rsidRPr="001C1D16">
        <w:rPr>
          <w:rFonts w:cs="仿宋" w:hint="eastAsia"/>
          <w:sz w:val="28"/>
          <w:szCs w:val="28"/>
        </w:rPr>
        <w:t>74.59万元</w:t>
      </w:r>
      <w:r w:rsidR="006B4C37">
        <w:rPr>
          <w:rFonts w:cs="仿宋" w:hint="eastAsia"/>
          <w:sz w:val="28"/>
          <w:szCs w:val="28"/>
        </w:rPr>
        <w:t>。</w:t>
      </w:r>
    </w:p>
    <w:p w:rsidR="001C1D16" w:rsidRDefault="00B16FCE" w:rsidP="001C1D16">
      <w:pPr>
        <w:pStyle w:val="10"/>
        <w:widowControl w:val="0"/>
        <w:shd w:val="clear" w:color="auto" w:fill="FFFFFF"/>
        <w:adjustRightInd w:val="0"/>
        <w:snapToGrid w:val="0"/>
        <w:spacing w:before="0" w:beforeAutospacing="0" w:after="0" w:afterAutospacing="0" w:line="360" w:lineRule="auto"/>
        <w:ind w:firstLineChars="200" w:firstLine="560"/>
        <w:jc w:val="both"/>
        <w:rPr>
          <w:rFonts w:ascii="Arial Narrow" w:hAnsi="Arial Narrow" w:cs="Arial"/>
          <w:bCs/>
          <w:kern w:val="2"/>
          <w:sz w:val="28"/>
          <w:szCs w:val="28"/>
        </w:rPr>
      </w:pPr>
      <w:r w:rsidRPr="00B16FCE">
        <w:rPr>
          <w:rFonts w:ascii="Arial Narrow" w:hAnsi="Arial Narrow" w:cs="Arial" w:hint="eastAsia"/>
          <w:bCs/>
          <w:kern w:val="2"/>
          <w:sz w:val="28"/>
          <w:szCs w:val="28"/>
        </w:rPr>
        <w:t>（</w:t>
      </w:r>
      <w:r w:rsidR="0014020E">
        <w:rPr>
          <w:rFonts w:ascii="Arial Narrow" w:hAnsi="Arial Narrow" w:cs="Arial" w:hint="eastAsia"/>
          <w:bCs/>
          <w:kern w:val="2"/>
          <w:sz w:val="28"/>
          <w:szCs w:val="28"/>
        </w:rPr>
        <w:t>二</w:t>
      </w:r>
      <w:r w:rsidRPr="00B16FCE">
        <w:rPr>
          <w:rFonts w:ascii="Arial Narrow" w:hAnsi="Arial Narrow" w:cs="Arial" w:hint="eastAsia"/>
          <w:bCs/>
          <w:kern w:val="2"/>
          <w:sz w:val="28"/>
          <w:szCs w:val="28"/>
        </w:rPr>
        <w:t>）项目绩效目标</w:t>
      </w:r>
    </w:p>
    <w:p w:rsidR="001C1D16" w:rsidRDefault="001C1D16" w:rsidP="001C1D16">
      <w:pPr>
        <w:pStyle w:val="10"/>
        <w:widowControl w:val="0"/>
        <w:shd w:val="clear" w:color="auto" w:fill="FFFFFF"/>
        <w:adjustRightInd w:val="0"/>
        <w:snapToGrid w:val="0"/>
        <w:spacing w:before="0" w:beforeAutospacing="0" w:after="0" w:afterAutospacing="0" w:line="360" w:lineRule="auto"/>
        <w:ind w:firstLineChars="200" w:firstLine="560"/>
        <w:jc w:val="both"/>
        <w:rPr>
          <w:rFonts w:ascii="Arial Narrow" w:hAnsi="Arial Narrow" w:cs="Arial"/>
          <w:bCs/>
          <w:kern w:val="2"/>
          <w:sz w:val="28"/>
          <w:szCs w:val="28"/>
        </w:rPr>
      </w:pPr>
      <w:r>
        <w:rPr>
          <w:rFonts w:ascii="Arial Narrow" w:hAnsi="Arial Narrow" w:cs="Arial" w:hint="eastAsia"/>
          <w:bCs/>
          <w:kern w:val="2"/>
          <w:sz w:val="28"/>
          <w:szCs w:val="28"/>
        </w:rPr>
        <w:t>完成</w:t>
      </w:r>
      <w:r>
        <w:rPr>
          <w:rFonts w:ascii="Arial Narrow" w:hAnsi="Arial Narrow" w:cs="Arial" w:hint="eastAsia"/>
          <w:bCs/>
          <w:kern w:val="2"/>
          <w:sz w:val="28"/>
          <w:szCs w:val="28"/>
        </w:rPr>
        <w:t>2021</w:t>
      </w:r>
      <w:r>
        <w:rPr>
          <w:rFonts w:ascii="Arial Narrow" w:hAnsi="Arial Narrow" w:cs="Arial" w:hint="eastAsia"/>
          <w:bCs/>
          <w:kern w:val="2"/>
          <w:sz w:val="28"/>
          <w:szCs w:val="28"/>
        </w:rPr>
        <w:t>年度</w:t>
      </w:r>
      <w:r>
        <w:rPr>
          <w:rFonts w:ascii="Arial Narrow" w:hAnsi="Arial Narrow" w:cs="Arial" w:hint="eastAsia"/>
          <w:bCs/>
          <w:kern w:val="2"/>
          <w:sz w:val="28"/>
          <w:szCs w:val="28"/>
        </w:rPr>
        <w:t>31</w:t>
      </w:r>
      <w:r>
        <w:rPr>
          <w:rFonts w:ascii="Arial Narrow" w:hAnsi="Arial Narrow" w:cs="Arial" w:hint="eastAsia"/>
          <w:bCs/>
          <w:kern w:val="2"/>
          <w:sz w:val="28"/>
          <w:szCs w:val="28"/>
        </w:rPr>
        <w:t>个项目施工图审查及</w:t>
      </w:r>
      <w:r>
        <w:rPr>
          <w:rFonts w:ascii="Arial Narrow" w:hAnsi="Arial Narrow" w:cs="Arial" w:hint="eastAsia"/>
          <w:bCs/>
          <w:kern w:val="2"/>
          <w:sz w:val="28"/>
          <w:szCs w:val="28"/>
        </w:rPr>
        <w:t>1</w:t>
      </w:r>
      <w:r>
        <w:rPr>
          <w:rFonts w:ascii="Arial Narrow" w:hAnsi="Arial Narrow" w:cs="Arial" w:hint="eastAsia"/>
          <w:bCs/>
          <w:kern w:val="2"/>
          <w:sz w:val="28"/>
          <w:szCs w:val="28"/>
        </w:rPr>
        <w:t>个项目的审计督促退费工作。</w:t>
      </w:r>
      <w:r w:rsidRPr="001C1D16">
        <w:rPr>
          <w:rFonts w:ascii="Arial Narrow" w:hAnsi="Arial Narrow" w:cs="Arial" w:hint="eastAsia"/>
          <w:bCs/>
          <w:kern w:val="2"/>
          <w:sz w:val="28"/>
          <w:szCs w:val="28"/>
        </w:rPr>
        <w:t>简化施工图审查申报程序，提高施工图审查效率；加强施工图审查效能监管，规范施工图审查行为；落实政府购买服务委托，及时支付审查服务费。</w:t>
      </w:r>
    </w:p>
    <w:p w:rsidR="00B16FCE" w:rsidRPr="00C14C71" w:rsidRDefault="00B16FCE" w:rsidP="001C1D16">
      <w:pPr>
        <w:pStyle w:val="10"/>
        <w:widowControl w:val="0"/>
        <w:shd w:val="clear" w:color="auto" w:fill="FFFFFF"/>
        <w:adjustRightInd w:val="0"/>
        <w:snapToGrid w:val="0"/>
        <w:spacing w:before="0" w:beforeAutospacing="0" w:after="0" w:afterAutospacing="0" w:line="360" w:lineRule="auto"/>
        <w:ind w:firstLineChars="200" w:firstLine="562"/>
        <w:jc w:val="both"/>
        <w:rPr>
          <w:rStyle w:val="2Char"/>
          <w:rFonts w:ascii="宋体" w:eastAsia="宋体" w:hAnsi="宋体"/>
          <w:sz w:val="28"/>
          <w:szCs w:val="28"/>
        </w:rPr>
      </w:pPr>
      <w:r w:rsidRPr="00C14C71">
        <w:rPr>
          <w:rStyle w:val="2Char"/>
          <w:rFonts w:ascii="宋体" w:eastAsia="宋体" w:hAnsi="宋体" w:hint="eastAsia"/>
          <w:sz w:val="28"/>
          <w:szCs w:val="28"/>
        </w:rPr>
        <w:t>二、绩效评价工作情况</w:t>
      </w:r>
      <w:bookmarkStart w:id="1" w:name="_Toc12299_WPSOffice_Level2"/>
      <w:bookmarkStart w:id="2" w:name="_Toc10974"/>
      <w:bookmarkStart w:id="3" w:name="_Toc32549"/>
      <w:bookmarkStart w:id="4" w:name="_Toc26956_WPSOffice_Level2"/>
      <w:bookmarkStart w:id="5" w:name="_Toc27027_WPSOffice_Level2"/>
      <w:bookmarkStart w:id="6" w:name="_Toc12789"/>
    </w:p>
    <w:p w:rsidR="00B16FCE" w:rsidRDefault="00B16FCE" w:rsidP="0098437B">
      <w:pPr>
        <w:spacing w:line="360" w:lineRule="auto"/>
        <w:ind w:firstLineChars="200" w:firstLine="562"/>
        <w:rPr>
          <w:rStyle w:val="2Char"/>
          <w:rFonts w:ascii="宋体" w:eastAsia="宋体" w:hAnsi="宋体" w:cs="仿宋"/>
          <w:sz w:val="28"/>
          <w:szCs w:val="28"/>
        </w:rPr>
      </w:pPr>
      <w:r w:rsidRPr="0098437B">
        <w:rPr>
          <w:rStyle w:val="2Char"/>
          <w:rFonts w:ascii="宋体" w:eastAsia="宋体" w:hAnsi="宋体" w:cs="仿宋" w:hint="eastAsia"/>
          <w:sz w:val="28"/>
          <w:szCs w:val="28"/>
        </w:rPr>
        <w:t>（一）绩效评价目的</w:t>
      </w:r>
      <w:bookmarkEnd w:id="1"/>
      <w:bookmarkEnd w:id="2"/>
      <w:bookmarkEnd w:id="3"/>
      <w:bookmarkEnd w:id="4"/>
      <w:bookmarkEnd w:id="5"/>
      <w:bookmarkEnd w:id="6"/>
      <w:r w:rsidR="0098437B" w:rsidRPr="0098437B">
        <w:rPr>
          <w:rStyle w:val="2Char"/>
          <w:rFonts w:ascii="宋体" w:eastAsia="宋体" w:hAnsi="宋体" w:cs="仿宋"/>
          <w:sz w:val="28"/>
          <w:szCs w:val="28"/>
        </w:rPr>
        <w:tab/>
      </w:r>
    </w:p>
    <w:p w:rsidR="00B37F16" w:rsidRPr="0042681C" w:rsidRDefault="0092333A" w:rsidP="0042681C">
      <w:pPr>
        <w:pStyle w:val="21"/>
        <w:ind w:firstLine="560"/>
        <w:rPr>
          <w:rFonts w:ascii="Arial Narrow" w:eastAsiaTheme="minorEastAsia" w:hAnsi="Arial Narrow" w:cs="Arial"/>
          <w:bCs/>
          <w:color w:val="auto"/>
          <w:szCs w:val="28"/>
        </w:rPr>
      </w:pPr>
      <w:r w:rsidRPr="0092333A">
        <w:rPr>
          <w:rFonts w:ascii="Arial Narrow" w:eastAsiaTheme="minorEastAsia" w:hAnsi="Arial Narrow" w:cs="Arial" w:hint="eastAsia"/>
          <w:bCs/>
          <w:color w:val="auto"/>
          <w:szCs w:val="28"/>
        </w:rPr>
        <w:t>针对</w:t>
      </w:r>
      <w:r w:rsidR="00C3416C">
        <w:rPr>
          <w:rFonts w:ascii="Arial Narrow" w:eastAsiaTheme="minorEastAsia" w:hAnsi="Arial Narrow" w:cs="Arial" w:hint="eastAsia"/>
          <w:bCs/>
          <w:color w:val="auto"/>
          <w:szCs w:val="28"/>
        </w:rPr>
        <w:t>云溪区</w:t>
      </w:r>
      <w:r w:rsidR="00C3416C">
        <w:rPr>
          <w:rFonts w:ascii="Arial Narrow" w:eastAsiaTheme="minorEastAsia" w:hAnsi="Arial Narrow" w:cs="Arial" w:hint="eastAsia"/>
          <w:bCs/>
          <w:color w:val="auto"/>
          <w:szCs w:val="28"/>
        </w:rPr>
        <w:t>2021</w:t>
      </w:r>
      <w:r w:rsidRPr="0092333A">
        <w:rPr>
          <w:rFonts w:ascii="Arial Narrow" w:eastAsiaTheme="minorEastAsia" w:hAnsi="Arial Narrow" w:cs="Arial" w:hint="eastAsia"/>
          <w:bCs/>
          <w:color w:val="auto"/>
          <w:szCs w:val="28"/>
        </w:rPr>
        <w:t>年度图纸审查工作经费，从项目执行过程中的投入建设、管理制度建设、资金使用规范性、项目资金的使用和产出效果等多个方面，全面评价项目绩效状况。主要目的包括两点：</w:t>
      </w:r>
      <w:r w:rsidR="0042681C">
        <w:rPr>
          <w:rFonts w:ascii="Arial Narrow" w:eastAsiaTheme="minorEastAsia" w:hAnsi="Arial Narrow" w:cs="Arial" w:hint="eastAsia"/>
          <w:bCs/>
          <w:color w:val="auto"/>
          <w:szCs w:val="28"/>
        </w:rPr>
        <w:t>一是</w:t>
      </w:r>
      <w:r w:rsidR="0042681C" w:rsidRPr="0042681C">
        <w:rPr>
          <w:rFonts w:ascii="Arial Narrow" w:eastAsiaTheme="minorEastAsia" w:hAnsi="Arial Narrow" w:cs="Arial" w:hint="eastAsia"/>
          <w:bCs/>
          <w:color w:val="auto"/>
          <w:szCs w:val="28"/>
        </w:rPr>
        <w:t>通过计算、分析有关项目投入、项目过程、项目产出、项目效果涉及的各项指标，客观公正地反映云溪区</w:t>
      </w:r>
      <w:r w:rsidR="0042681C" w:rsidRPr="0042681C">
        <w:rPr>
          <w:rFonts w:ascii="Arial Narrow" w:eastAsiaTheme="minorEastAsia" w:hAnsi="Arial Narrow" w:cs="Arial" w:hint="eastAsia"/>
          <w:bCs/>
          <w:color w:val="auto"/>
          <w:szCs w:val="28"/>
        </w:rPr>
        <w:t>2021</w:t>
      </w:r>
      <w:r w:rsidR="0042681C" w:rsidRPr="0042681C">
        <w:rPr>
          <w:rFonts w:ascii="Arial Narrow" w:eastAsiaTheme="minorEastAsia" w:hAnsi="Arial Narrow" w:cs="Arial" w:hint="eastAsia"/>
          <w:bCs/>
          <w:color w:val="auto"/>
          <w:szCs w:val="28"/>
        </w:rPr>
        <w:t>年度图纸审查工作经费实际使用和产生的绩效状况，为今后该项目实施方向及管理方式的改进提供指导，逐步树立以结果为导向的预算观。二是</w:t>
      </w:r>
      <w:r w:rsidR="00C3416C" w:rsidRPr="0042681C">
        <w:rPr>
          <w:rFonts w:ascii="Arial Narrow" w:eastAsiaTheme="minorEastAsia" w:hAnsi="Arial Narrow" w:cs="Arial" w:hint="eastAsia"/>
          <w:bCs/>
          <w:color w:val="auto"/>
          <w:szCs w:val="28"/>
        </w:rPr>
        <w:t>针对项目执行过程中存在的问题及不足，提出针对性的改进意见，以促进项目单位的项目管理水平，提升政策实施效果和财政资金的使用效益，为下一步的预算资金安排和完善提供参考。</w:t>
      </w:r>
    </w:p>
    <w:p w:rsidR="00B16FCE" w:rsidRPr="00C14C71" w:rsidRDefault="00B16FCE" w:rsidP="007064AF">
      <w:pPr>
        <w:spacing w:line="360" w:lineRule="auto"/>
        <w:ind w:firstLineChars="200" w:firstLine="562"/>
        <w:rPr>
          <w:rFonts w:ascii="宋体" w:hAnsi="宋体" w:cs="仿宋"/>
          <w:sz w:val="28"/>
          <w:szCs w:val="28"/>
        </w:rPr>
      </w:pPr>
      <w:r w:rsidRPr="00C14C71">
        <w:rPr>
          <w:rStyle w:val="2Char"/>
          <w:rFonts w:ascii="宋体" w:eastAsia="宋体" w:hAnsi="宋体" w:cs="仿宋" w:hint="eastAsia"/>
          <w:sz w:val="28"/>
          <w:szCs w:val="28"/>
        </w:rPr>
        <w:t>（二）绩效评价依据</w:t>
      </w:r>
    </w:p>
    <w:p w:rsidR="00722649" w:rsidRPr="00722649" w:rsidRDefault="00722649" w:rsidP="007064AF">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1</w:t>
      </w:r>
      <w:r w:rsidRPr="00722649">
        <w:rPr>
          <w:rFonts w:ascii="宋体" w:hAnsi="宋体" w:hint="eastAsia"/>
          <w:color w:val="000000"/>
          <w:sz w:val="28"/>
          <w:szCs w:val="28"/>
        </w:rPr>
        <w:t>、岳阳市云溪区财政局《关于全面开展2022年财政资金绩效评价工</w:t>
      </w:r>
      <w:r w:rsidRPr="00722649">
        <w:rPr>
          <w:rFonts w:ascii="宋体" w:hAnsi="宋体" w:hint="eastAsia"/>
          <w:color w:val="000000"/>
          <w:sz w:val="28"/>
          <w:szCs w:val="28"/>
        </w:rPr>
        <w:lastRenderedPageBreak/>
        <w:t>作的通知》（岳云财函[2022]1号）</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2</w:t>
      </w:r>
      <w:r w:rsidRPr="00722649">
        <w:rPr>
          <w:rFonts w:ascii="宋体" w:hAnsi="宋体" w:hint="eastAsia"/>
          <w:color w:val="000000"/>
          <w:sz w:val="28"/>
          <w:szCs w:val="28"/>
        </w:rPr>
        <w:t>、</w:t>
      </w:r>
      <w:r w:rsidR="00E94D9B" w:rsidRPr="00722649">
        <w:rPr>
          <w:rFonts w:ascii="宋体" w:hAnsi="宋体" w:hint="eastAsia"/>
          <w:color w:val="000000"/>
          <w:sz w:val="28"/>
          <w:szCs w:val="28"/>
        </w:rPr>
        <w:t>中华人民共和国住房和城乡建设部</w:t>
      </w:r>
      <w:r w:rsidRPr="00722649">
        <w:rPr>
          <w:rFonts w:ascii="宋体" w:hAnsi="宋体" w:hint="eastAsia"/>
          <w:color w:val="000000"/>
          <w:sz w:val="28"/>
          <w:szCs w:val="28"/>
        </w:rPr>
        <w:t>《房物建筑和市政基础设施工程施工图设计文件审查管理办法》</w:t>
      </w:r>
      <w:r w:rsidR="00E94D9B" w:rsidRPr="00E94D9B">
        <w:rPr>
          <w:rFonts w:ascii="宋体" w:hAnsi="宋体" w:hint="eastAsia"/>
          <w:color w:val="000000"/>
          <w:sz w:val="28"/>
          <w:szCs w:val="28"/>
        </w:rPr>
        <w:t>（住建部令第13号）</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3</w:t>
      </w:r>
      <w:r w:rsidRPr="00722649">
        <w:rPr>
          <w:rFonts w:ascii="宋体" w:hAnsi="宋体" w:hint="eastAsia"/>
          <w:color w:val="000000"/>
          <w:sz w:val="28"/>
          <w:szCs w:val="28"/>
        </w:rPr>
        <w:t>、湖南省住房和城乡建设厅《关于加紧落实政府购买施工图审服务政策的函》（湘建设函[2018]263号）</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4</w:t>
      </w:r>
      <w:r w:rsidRPr="00722649">
        <w:rPr>
          <w:rFonts w:ascii="宋体" w:hAnsi="宋体" w:hint="eastAsia"/>
          <w:color w:val="000000"/>
          <w:sz w:val="28"/>
          <w:szCs w:val="28"/>
        </w:rPr>
        <w:t>、《湖南省人民政府办公厅关于推进房屋建筑和市政基础设施工程施工图审查制度改革的意见》（湘政办发[2017]67号）</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5</w:t>
      </w:r>
      <w:r w:rsidRPr="00722649">
        <w:rPr>
          <w:rFonts w:ascii="宋体" w:hAnsi="宋体" w:hint="eastAsia"/>
          <w:color w:val="000000"/>
          <w:sz w:val="28"/>
          <w:szCs w:val="28"/>
        </w:rPr>
        <w:t>、岳阳市云溪区住房和城乡建设局文件《关于将施工图审查经费列入政府购买服务项目的请示》（岳云住建[2017]8号）</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6</w:t>
      </w:r>
      <w:r w:rsidRPr="00722649">
        <w:rPr>
          <w:rFonts w:ascii="宋体" w:hAnsi="宋体" w:hint="eastAsia"/>
          <w:color w:val="000000"/>
          <w:sz w:val="28"/>
          <w:szCs w:val="28"/>
        </w:rPr>
        <w:t>、相关行业政策、行业标准及专业技术规范</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7</w:t>
      </w:r>
      <w:r w:rsidRPr="00722649">
        <w:rPr>
          <w:rFonts w:ascii="宋体" w:hAnsi="宋体" w:hint="eastAsia"/>
          <w:color w:val="000000"/>
          <w:sz w:val="28"/>
          <w:szCs w:val="28"/>
        </w:rPr>
        <w:t>、预算管理制度及办法，预算支出及资金管理办法、财务和会计资料、预算支出决算或验收报告等相关材料</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8</w:t>
      </w:r>
      <w:r w:rsidRPr="00722649">
        <w:rPr>
          <w:rFonts w:ascii="宋体" w:hAnsi="宋体" w:hint="eastAsia"/>
          <w:color w:val="000000"/>
          <w:sz w:val="28"/>
          <w:szCs w:val="28"/>
        </w:rPr>
        <w:t>、预算支出的政策依据和绩效目标，预算执行情况、年度决算报告</w:t>
      </w:r>
    </w:p>
    <w:p w:rsidR="00722649" w:rsidRPr="00722649" w:rsidRDefault="00722649" w:rsidP="00722649">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9</w:t>
      </w:r>
      <w:r w:rsidRPr="00722649">
        <w:rPr>
          <w:rFonts w:ascii="宋体" w:hAnsi="宋体" w:hint="eastAsia"/>
          <w:color w:val="000000"/>
          <w:sz w:val="28"/>
          <w:szCs w:val="28"/>
        </w:rPr>
        <w:t>、其他相关资料</w:t>
      </w:r>
    </w:p>
    <w:p w:rsidR="00A463B5" w:rsidRPr="00C14C71" w:rsidRDefault="00A463B5" w:rsidP="00A463B5">
      <w:pPr>
        <w:pStyle w:val="a6"/>
        <w:widowControl/>
        <w:spacing w:line="540" w:lineRule="exact"/>
        <w:ind w:firstLineChars="200" w:firstLine="562"/>
        <w:rPr>
          <w:rStyle w:val="2Char"/>
          <w:rFonts w:ascii="宋体" w:eastAsia="宋体" w:hAnsi="宋体" w:cs="仿宋_GB2312"/>
          <w:sz w:val="28"/>
          <w:szCs w:val="28"/>
        </w:rPr>
      </w:pPr>
      <w:bookmarkStart w:id="7" w:name="_Toc32720_WPSOffice_Level2"/>
      <w:bookmarkStart w:id="8" w:name="_Toc13958_WPSOffice_Level2"/>
      <w:bookmarkStart w:id="9" w:name="_Toc745_WPSOffice_Level2"/>
      <w:bookmarkStart w:id="10" w:name="_Toc9492"/>
      <w:bookmarkStart w:id="11" w:name="_Toc31171"/>
      <w:bookmarkStart w:id="12" w:name="_Toc5677"/>
      <w:r w:rsidRPr="00C14C71">
        <w:rPr>
          <w:rStyle w:val="2Char"/>
          <w:rFonts w:ascii="宋体" w:eastAsia="宋体" w:hAnsi="宋体" w:cs="仿宋_GB2312" w:hint="eastAsia"/>
          <w:sz w:val="28"/>
          <w:szCs w:val="28"/>
        </w:rPr>
        <w:t>（三）绩效评价原则、评价指标体系、评价方法</w:t>
      </w:r>
      <w:bookmarkEnd w:id="7"/>
      <w:bookmarkEnd w:id="8"/>
      <w:bookmarkEnd w:id="9"/>
    </w:p>
    <w:bookmarkEnd w:id="10"/>
    <w:bookmarkEnd w:id="11"/>
    <w:bookmarkEnd w:id="12"/>
    <w:p w:rsidR="00A463B5" w:rsidRPr="00C14C71" w:rsidRDefault="00A463B5" w:rsidP="00A463B5">
      <w:pPr>
        <w:spacing w:line="540" w:lineRule="exact"/>
        <w:ind w:firstLineChars="200" w:firstLine="562"/>
        <w:rPr>
          <w:rFonts w:asciiTheme="minorEastAsia" w:hAnsiTheme="minorEastAsia" w:cs="宋体"/>
          <w:sz w:val="28"/>
          <w:szCs w:val="28"/>
          <w:shd w:val="clear" w:color="auto" w:fill="FFFFFF"/>
        </w:rPr>
      </w:pPr>
      <w:r w:rsidRPr="00C14C71">
        <w:rPr>
          <w:rFonts w:ascii="宋体" w:hAnsi="宋体" w:hint="eastAsia"/>
          <w:b/>
          <w:bCs/>
          <w:color w:val="000000"/>
          <w:sz w:val="28"/>
          <w:szCs w:val="28"/>
        </w:rPr>
        <w:t>1、绩效评价原则：</w:t>
      </w:r>
      <w:r w:rsidRPr="00C14C71">
        <w:rPr>
          <w:rFonts w:asciiTheme="minorEastAsia" w:hAnsiTheme="minorEastAsia" w:cs="宋体" w:hint="eastAsia"/>
          <w:sz w:val="28"/>
          <w:szCs w:val="28"/>
          <w:shd w:val="clear" w:color="auto" w:fill="FFFFFF"/>
        </w:rPr>
        <w:t>遵循客观公正，操作简便高效，尊重客观实际，实事求是的原则。</w:t>
      </w:r>
    </w:p>
    <w:p w:rsidR="00A463B5" w:rsidRPr="00C14C71" w:rsidRDefault="00A463B5" w:rsidP="00A463B5">
      <w:pPr>
        <w:spacing w:line="540" w:lineRule="exact"/>
        <w:ind w:firstLineChars="200" w:firstLine="562"/>
        <w:rPr>
          <w:rFonts w:ascii="宋体" w:hAnsi="宋体"/>
          <w:color w:val="000000"/>
          <w:sz w:val="28"/>
          <w:szCs w:val="28"/>
        </w:rPr>
      </w:pPr>
      <w:r w:rsidRPr="00C14C71">
        <w:rPr>
          <w:rFonts w:ascii="宋体" w:hAnsi="宋体" w:hint="eastAsia"/>
          <w:b/>
          <w:bCs/>
          <w:color w:val="000000"/>
          <w:sz w:val="28"/>
          <w:szCs w:val="28"/>
        </w:rPr>
        <w:t>2、评价指标体系：</w:t>
      </w:r>
      <w:r w:rsidRPr="00C14C71">
        <w:rPr>
          <w:rFonts w:ascii="宋体" w:hAnsi="宋体" w:hint="eastAsia"/>
          <w:color w:val="000000"/>
          <w:sz w:val="28"/>
          <w:szCs w:val="28"/>
        </w:rPr>
        <w:t>共性指标依据专项资金的设立、申请、决策、管理过程的特点制定符合专项资金的评价指标；个性指标根据该专项资金的实际情况和具体实施的过程及结果效应，制定符合该专项资金相应的个性指标，最终完善该项目的评价指标体系。</w:t>
      </w:r>
    </w:p>
    <w:p w:rsidR="00A463B5" w:rsidRPr="00C14C71" w:rsidRDefault="00A463B5" w:rsidP="00A463B5">
      <w:pPr>
        <w:spacing w:line="540" w:lineRule="exact"/>
        <w:ind w:firstLineChars="200" w:firstLine="562"/>
        <w:jc w:val="left"/>
        <w:rPr>
          <w:rFonts w:ascii="宋体" w:hAnsi="宋体"/>
          <w:color w:val="000000"/>
          <w:sz w:val="28"/>
          <w:szCs w:val="28"/>
        </w:rPr>
      </w:pPr>
      <w:r w:rsidRPr="00C14C71">
        <w:rPr>
          <w:rFonts w:ascii="宋体" w:hAnsi="宋体" w:hint="eastAsia"/>
          <w:b/>
          <w:bCs/>
          <w:color w:val="000000"/>
          <w:sz w:val="28"/>
          <w:szCs w:val="28"/>
        </w:rPr>
        <w:t>3、评价方法：</w:t>
      </w:r>
      <w:r w:rsidRPr="00C14C71">
        <w:rPr>
          <w:rFonts w:ascii="宋体" w:hAnsi="宋体" w:hint="eastAsia"/>
          <w:color w:val="000000"/>
          <w:sz w:val="28"/>
          <w:szCs w:val="28"/>
        </w:rPr>
        <w:t>检查和评价，采取审阅项目文件、相关资料、查阅账簿凭证、财务资料、实地查看等多种方法，结合该项目自评自查，对清溪村、双花村联村安全饮水巩固提升项目补助专项资金的管理和使用、对专项资金效益进行客观、真实地检查和评价。</w:t>
      </w:r>
    </w:p>
    <w:p w:rsidR="00A463B5" w:rsidRPr="00C14C71" w:rsidRDefault="00A463B5" w:rsidP="00A463B5">
      <w:pPr>
        <w:pStyle w:val="a6"/>
        <w:widowControl/>
        <w:spacing w:line="540" w:lineRule="exact"/>
        <w:ind w:firstLineChars="200" w:firstLine="562"/>
        <w:rPr>
          <w:rStyle w:val="2Char"/>
          <w:rFonts w:ascii="宋体" w:eastAsia="宋体" w:hAnsi="宋体" w:cs="仿宋"/>
          <w:sz w:val="28"/>
          <w:szCs w:val="28"/>
        </w:rPr>
      </w:pPr>
      <w:bookmarkStart w:id="13" w:name="_Toc31971_WPSOffice_Level2"/>
      <w:bookmarkStart w:id="14" w:name="_Toc30145_WPSOffice_Level2"/>
      <w:bookmarkStart w:id="15" w:name="_Toc6491_WPSOffice_Level2"/>
      <w:bookmarkStart w:id="16" w:name="_Toc7724"/>
      <w:bookmarkStart w:id="17" w:name="_Toc30774"/>
      <w:bookmarkStart w:id="18" w:name="_Toc14254"/>
      <w:r w:rsidRPr="00C14C71">
        <w:rPr>
          <w:rStyle w:val="2Char"/>
          <w:rFonts w:ascii="宋体" w:eastAsia="宋体" w:hAnsi="宋体" w:cs="仿宋" w:hint="eastAsia"/>
          <w:sz w:val="28"/>
          <w:szCs w:val="28"/>
        </w:rPr>
        <w:lastRenderedPageBreak/>
        <w:t>（四）绩效评价工作过程</w:t>
      </w:r>
      <w:bookmarkEnd w:id="13"/>
      <w:bookmarkEnd w:id="14"/>
      <w:bookmarkEnd w:id="15"/>
    </w:p>
    <w:bookmarkEnd w:id="16"/>
    <w:bookmarkEnd w:id="17"/>
    <w:bookmarkEnd w:id="18"/>
    <w:p w:rsidR="00A463B5" w:rsidRPr="00C14C71" w:rsidRDefault="00A463B5" w:rsidP="00A463B5">
      <w:pPr>
        <w:spacing w:line="540" w:lineRule="exact"/>
        <w:ind w:firstLineChars="200" w:firstLine="562"/>
        <w:rPr>
          <w:rFonts w:ascii="宋体" w:hAnsi="宋体" w:cs="仿宋"/>
          <w:color w:val="000000"/>
          <w:sz w:val="28"/>
          <w:szCs w:val="28"/>
        </w:rPr>
      </w:pPr>
      <w:r w:rsidRPr="00C14C71">
        <w:rPr>
          <w:rFonts w:ascii="宋体" w:hAnsi="宋体" w:cs="仿宋" w:hint="eastAsia"/>
          <w:b/>
          <w:bCs/>
          <w:color w:val="000000"/>
          <w:sz w:val="28"/>
          <w:szCs w:val="28"/>
        </w:rPr>
        <w:t>1、成立绩效评价工作小组。</w:t>
      </w:r>
      <w:r w:rsidRPr="00C14C71">
        <w:rPr>
          <w:rFonts w:ascii="宋体" w:hAnsi="宋体" w:cs="仿宋" w:hint="eastAsia"/>
          <w:color w:val="000000"/>
          <w:sz w:val="28"/>
          <w:szCs w:val="28"/>
        </w:rPr>
        <w:t>接受委托后，我所成立了绩效评价工作小组，抽调了3名绩效评价工作人员，进行前期培训和业务督导。</w:t>
      </w:r>
    </w:p>
    <w:p w:rsidR="00A463B5" w:rsidRPr="00C14C71" w:rsidRDefault="00A463B5" w:rsidP="00A463B5">
      <w:pPr>
        <w:spacing w:line="540" w:lineRule="exact"/>
        <w:ind w:firstLineChars="200" w:firstLine="562"/>
        <w:rPr>
          <w:rFonts w:ascii="宋体" w:hAnsi="宋体" w:cs="仿宋"/>
          <w:sz w:val="28"/>
          <w:szCs w:val="28"/>
        </w:rPr>
      </w:pPr>
      <w:r w:rsidRPr="00C14C71">
        <w:rPr>
          <w:rFonts w:ascii="宋体" w:hAnsi="宋体" w:cs="仿宋" w:hint="eastAsia"/>
          <w:b/>
          <w:sz w:val="28"/>
          <w:szCs w:val="28"/>
        </w:rPr>
        <w:t>2、收集相关资料，熟悉掌握相关信息。</w:t>
      </w:r>
      <w:r w:rsidRPr="00C14C71">
        <w:rPr>
          <w:rFonts w:ascii="宋体" w:hAnsi="宋体" w:cs="仿宋" w:hint="eastAsia"/>
          <w:bCs/>
          <w:sz w:val="28"/>
          <w:szCs w:val="28"/>
        </w:rPr>
        <w:t>前期准备工作，评价</w:t>
      </w:r>
      <w:r w:rsidRPr="00C14C71">
        <w:rPr>
          <w:rFonts w:ascii="宋体" w:hAnsi="宋体" w:cs="仿宋" w:hint="eastAsia"/>
          <w:sz w:val="28"/>
          <w:szCs w:val="28"/>
        </w:rPr>
        <w:t>小组从</w:t>
      </w:r>
      <w:r w:rsidRPr="00B16FCE">
        <w:rPr>
          <w:rFonts w:ascii="Arial Narrow" w:hAnsi="Arial Narrow" w:cs="Arial" w:hint="eastAsia"/>
          <w:bCs/>
          <w:sz w:val="28"/>
          <w:szCs w:val="28"/>
        </w:rPr>
        <w:t>云溪区建筑质量安全服务中心</w:t>
      </w:r>
      <w:r w:rsidRPr="00C14C71">
        <w:rPr>
          <w:rFonts w:ascii="宋体" w:hAnsi="宋体" w:cs="仿宋" w:hint="eastAsia"/>
          <w:bCs/>
          <w:sz w:val="28"/>
          <w:szCs w:val="28"/>
        </w:rPr>
        <w:t>收集政策依据、专项资金管理办法、指标文件、绩效自评报告、项目相关文件和评审办法等，并从有关部门、互联网</w:t>
      </w:r>
      <w:r w:rsidRPr="00C14C71">
        <w:rPr>
          <w:rFonts w:ascii="宋体" w:hAnsi="宋体" w:cs="仿宋" w:hint="eastAsia"/>
          <w:sz w:val="28"/>
          <w:szCs w:val="28"/>
        </w:rPr>
        <w:t>等途径获取相关资料信息，熟悉了解专项资金的性质和绩效目标。</w:t>
      </w:r>
    </w:p>
    <w:p w:rsidR="00A463B5" w:rsidRPr="00C14C71" w:rsidRDefault="00A463B5" w:rsidP="00A463B5">
      <w:pPr>
        <w:snapToGrid w:val="0"/>
        <w:spacing w:line="540" w:lineRule="exact"/>
        <w:ind w:firstLineChars="200" w:firstLine="562"/>
        <w:rPr>
          <w:rFonts w:ascii="宋体" w:hAnsi="宋体" w:cs="仿宋"/>
          <w:sz w:val="28"/>
          <w:szCs w:val="28"/>
        </w:rPr>
      </w:pPr>
      <w:r w:rsidRPr="00C14C71">
        <w:rPr>
          <w:rFonts w:ascii="宋体" w:hAnsi="宋体" w:cs="仿宋" w:hint="eastAsia"/>
          <w:b/>
          <w:sz w:val="28"/>
          <w:szCs w:val="28"/>
        </w:rPr>
        <w:t>3、确定绩效评价体系。</w:t>
      </w:r>
      <w:r w:rsidRPr="00C14C71">
        <w:rPr>
          <w:rFonts w:ascii="宋体" w:hAnsi="宋体" w:cs="仿宋" w:hint="eastAsia"/>
          <w:sz w:val="28"/>
          <w:szCs w:val="28"/>
        </w:rPr>
        <w:t>确定绩效目标，明确绩效指标，根据专项资金的项目特点进行分析，设计专项资金基础数据表，根据基础数据反映或计算出评价指标的原则，确定取得相关数据。编制绩效评价指标及评分表。</w:t>
      </w:r>
    </w:p>
    <w:p w:rsidR="00A463B5" w:rsidRPr="00C14C71" w:rsidRDefault="00A463B5" w:rsidP="00A463B5">
      <w:pPr>
        <w:spacing w:line="540" w:lineRule="exact"/>
        <w:ind w:firstLineChars="200" w:firstLine="562"/>
        <w:rPr>
          <w:rFonts w:ascii="宋体" w:hAnsi="宋体" w:cs="仿宋"/>
          <w:sz w:val="28"/>
          <w:szCs w:val="28"/>
        </w:rPr>
      </w:pPr>
      <w:r w:rsidRPr="00C14C71">
        <w:rPr>
          <w:rFonts w:ascii="宋体" w:hAnsi="宋体" w:cs="仿宋" w:hint="eastAsia"/>
          <w:b/>
          <w:kern w:val="0"/>
          <w:sz w:val="28"/>
          <w:szCs w:val="28"/>
        </w:rPr>
        <w:t>4、对指标进行整理分类、筛选和优化。</w:t>
      </w:r>
      <w:r w:rsidRPr="00C14C71">
        <w:rPr>
          <w:rFonts w:ascii="宋体" w:hAnsi="宋体" w:cs="仿宋" w:hint="eastAsia"/>
          <w:sz w:val="28"/>
          <w:szCs w:val="28"/>
        </w:rPr>
        <w:t>评价小组针对绩效目标，根据其内容收集和采集所需资料，并对此进行分类整理，选取绩效评价指标；按各指标的内在因果、隶属等逻辑关系进行分解，对各指标进行整理分类、筛选和优化。</w:t>
      </w:r>
    </w:p>
    <w:p w:rsidR="00A463B5" w:rsidRPr="00C14C71" w:rsidRDefault="00A463B5" w:rsidP="00A463B5">
      <w:pPr>
        <w:spacing w:line="540" w:lineRule="exact"/>
        <w:ind w:firstLineChars="200" w:firstLine="562"/>
        <w:rPr>
          <w:rFonts w:ascii="宋体" w:hAnsi="宋体" w:cs="仿宋"/>
          <w:sz w:val="28"/>
          <w:szCs w:val="28"/>
        </w:rPr>
      </w:pPr>
      <w:r w:rsidRPr="00C14C71">
        <w:rPr>
          <w:rFonts w:ascii="宋体" w:hAnsi="宋体" w:cs="仿宋" w:hint="eastAsia"/>
          <w:b/>
          <w:sz w:val="28"/>
          <w:szCs w:val="28"/>
        </w:rPr>
        <w:t>5、与主管单位沟通，对指标体系达成共识。</w:t>
      </w:r>
      <w:r w:rsidRPr="00C14C71">
        <w:rPr>
          <w:rFonts w:ascii="宋体" w:hAnsi="宋体" w:cs="仿宋" w:hint="eastAsia"/>
          <w:sz w:val="28"/>
          <w:szCs w:val="28"/>
        </w:rPr>
        <w:t>评价小组认真听取主管单位的意见和建议，对指标体系进行修订，达成共识。制定实施方案，合理安排任务。</w:t>
      </w:r>
    </w:p>
    <w:p w:rsidR="00A463B5" w:rsidRPr="00C14C71" w:rsidRDefault="00A463B5" w:rsidP="00A463B5">
      <w:pPr>
        <w:spacing w:line="540" w:lineRule="exact"/>
        <w:ind w:firstLineChars="200" w:firstLine="562"/>
        <w:rPr>
          <w:rFonts w:ascii="宋体" w:hAnsi="宋体" w:cs="仿宋"/>
          <w:color w:val="C00000"/>
          <w:sz w:val="28"/>
          <w:szCs w:val="28"/>
        </w:rPr>
      </w:pPr>
      <w:r w:rsidRPr="00C14C71">
        <w:rPr>
          <w:rFonts w:ascii="宋体" w:hAnsi="宋体" w:cs="仿宋" w:hint="eastAsia"/>
          <w:b/>
          <w:sz w:val="28"/>
          <w:szCs w:val="28"/>
        </w:rPr>
        <w:t>6、设计问卷调查与访问对象。</w:t>
      </w:r>
      <w:r w:rsidRPr="00C14C71">
        <w:rPr>
          <w:rFonts w:ascii="宋体" w:hAnsi="宋体" w:cs="仿宋" w:hint="eastAsia"/>
          <w:sz w:val="28"/>
          <w:szCs w:val="28"/>
        </w:rPr>
        <w:t>指标体系设计完成后，根据资金特点和指标内容设计了“问卷调查”。根据问题确定面访对象，面访对象包括项目管理单位工作人员、项目地域公众代表。</w:t>
      </w:r>
    </w:p>
    <w:p w:rsidR="00A463B5" w:rsidRPr="00C14C71" w:rsidRDefault="00A463B5" w:rsidP="00BE01A7">
      <w:pPr>
        <w:spacing w:line="540" w:lineRule="exact"/>
        <w:ind w:firstLineChars="200" w:firstLine="562"/>
        <w:rPr>
          <w:rFonts w:ascii="宋体" w:hAnsi="宋体" w:cs="仿宋"/>
          <w:sz w:val="28"/>
          <w:szCs w:val="28"/>
        </w:rPr>
      </w:pPr>
      <w:r w:rsidRPr="00C14C71">
        <w:rPr>
          <w:rFonts w:ascii="宋体" w:hAnsi="宋体" w:cs="仿宋" w:hint="eastAsia"/>
          <w:b/>
          <w:bCs/>
          <w:color w:val="000000"/>
          <w:sz w:val="28"/>
          <w:szCs w:val="28"/>
        </w:rPr>
        <w:t>7、绩效评价实施过程。</w:t>
      </w:r>
      <w:r w:rsidRPr="00C14C71">
        <w:rPr>
          <w:rFonts w:ascii="宋体" w:hAnsi="宋体" w:cs="仿宋" w:hint="eastAsia"/>
          <w:sz w:val="28"/>
          <w:szCs w:val="28"/>
        </w:rPr>
        <w:t>评价设计过程阶段结束后，评价小组进入评价实施过程：召开进场会→下发绩效评价工作方案和基础数据表→收集自评报告及基础数据表→提前通知现场评价对象→按计划现场评价及取证→编制现场评价工作底稿→实地调研、发放问卷调查→获取现场评价工作回执→整理资料汇总数据→撰写绩效评价报告。</w:t>
      </w:r>
    </w:p>
    <w:p w:rsidR="00B16FCE" w:rsidRDefault="00A463B5" w:rsidP="0014020E">
      <w:pPr>
        <w:adjustRightInd w:val="0"/>
        <w:snapToGrid w:val="0"/>
        <w:spacing w:beforeLines="50" w:line="360" w:lineRule="auto"/>
        <w:ind w:firstLineChars="200" w:firstLine="562"/>
        <w:rPr>
          <w:rFonts w:asciiTheme="minorEastAsia" w:hAnsiTheme="minorEastAsia" w:cstheme="minorEastAsia"/>
          <w:sz w:val="24"/>
        </w:rPr>
      </w:pPr>
      <w:r w:rsidRPr="00C14C71">
        <w:rPr>
          <w:rFonts w:ascii="宋体" w:hAnsi="宋体" w:cs="仿宋" w:hint="eastAsia"/>
          <w:b/>
          <w:bCs/>
          <w:color w:val="000000"/>
          <w:sz w:val="28"/>
          <w:szCs w:val="28"/>
        </w:rPr>
        <w:lastRenderedPageBreak/>
        <w:t>8、绩效评价的客观性</w:t>
      </w:r>
      <w:r w:rsidRPr="00C14C71">
        <w:rPr>
          <w:rFonts w:ascii="宋体" w:hAnsi="宋体" w:cs="仿宋" w:hint="eastAsia"/>
          <w:sz w:val="28"/>
          <w:szCs w:val="28"/>
        </w:rPr>
        <w:t>。检查专项资金使用的真实性，对专项资金使用带来的社会、经济、持续发展等方面的影响进行较为客观的评价。</w:t>
      </w:r>
    </w:p>
    <w:p w:rsidR="00A463B5" w:rsidRPr="00C14C71" w:rsidRDefault="00A463B5" w:rsidP="00A463B5">
      <w:pPr>
        <w:pStyle w:val="a6"/>
        <w:widowControl/>
        <w:spacing w:line="540" w:lineRule="exact"/>
        <w:ind w:firstLineChars="200" w:firstLine="562"/>
        <w:rPr>
          <w:rFonts w:ascii="宋体" w:hAnsi="宋体" w:cs="仿宋"/>
          <w:b/>
          <w:kern w:val="2"/>
          <w:sz w:val="28"/>
          <w:szCs w:val="28"/>
        </w:rPr>
      </w:pPr>
      <w:bookmarkStart w:id="19" w:name="_Toc29968_WPSOffice_Level1"/>
      <w:bookmarkStart w:id="20" w:name="_Toc22846_WPSOffice_Level1"/>
      <w:bookmarkStart w:id="21" w:name="_Toc29677_WPSOffice_Level1"/>
      <w:bookmarkStart w:id="22" w:name="_Toc5719"/>
      <w:bookmarkStart w:id="23" w:name="_Toc32385"/>
      <w:bookmarkStart w:id="24" w:name="_Toc5393"/>
      <w:r w:rsidRPr="00C14C71">
        <w:rPr>
          <w:rFonts w:ascii="宋体" w:hAnsi="宋体" w:cs="仿宋" w:hint="eastAsia"/>
          <w:b/>
          <w:kern w:val="2"/>
          <w:sz w:val="28"/>
          <w:szCs w:val="28"/>
        </w:rPr>
        <w:t>三、绩效评价指标分析</w:t>
      </w:r>
      <w:bookmarkEnd w:id="19"/>
      <w:bookmarkEnd w:id="20"/>
      <w:bookmarkEnd w:id="21"/>
    </w:p>
    <w:p w:rsidR="00A463B5" w:rsidRPr="00C14C71" w:rsidRDefault="00A463B5" w:rsidP="00A463B5">
      <w:pPr>
        <w:pStyle w:val="a6"/>
        <w:widowControl/>
        <w:spacing w:line="540" w:lineRule="exact"/>
        <w:ind w:firstLineChars="200" w:firstLine="562"/>
        <w:rPr>
          <w:rFonts w:ascii="宋体" w:hAnsi="宋体" w:cs="仿宋"/>
          <w:b/>
          <w:bCs/>
          <w:kern w:val="2"/>
          <w:sz w:val="28"/>
          <w:szCs w:val="28"/>
        </w:rPr>
      </w:pPr>
      <w:bookmarkStart w:id="25" w:name="_Toc29484_WPSOffice_Level2"/>
      <w:bookmarkStart w:id="26" w:name="_Toc32565_WPSOffice_Level2"/>
      <w:bookmarkStart w:id="27" w:name="_Toc32591_WPSOffice_Level2"/>
      <w:bookmarkStart w:id="28" w:name="_Toc7420"/>
      <w:bookmarkStart w:id="29" w:name="_Toc12960"/>
      <w:bookmarkStart w:id="30" w:name="_Toc22288"/>
      <w:bookmarkEnd w:id="22"/>
      <w:bookmarkEnd w:id="23"/>
      <w:bookmarkEnd w:id="24"/>
      <w:r w:rsidRPr="00C14C71">
        <w:rPr>
          <w:rFonts w:ascii="宋体" w:hAnsi="宋体" w:cs="仿宋" w:hint="eastAsia"/>
          <w:b/>
          <w:bCs/>
          <w:kern w:val="2"/>
          <w:sz w:val="28"/>
          <w:szCs w:val="28"/>
        </w:rPr>
        <w:t>（一）项目</w:t>
      </w:r>
      <w:bookmarkEnd w:id="25"/>
      <w:bookmarkEnd w:id="26"/>
      <w:bookmarkEnd w:id="27"/>
      <w:r w:rsidRPr="00C14C71">
        <w:rPr>
          <w:rFonts w:ascii="宋体" w:hAnsi="宋体" w:cs="仿宋" w:hint="eastAsia"/>
          <w:b/>
          <w:bCs/>
          <w:kern w:val="2"/>
          <w:sz w:val="28"/>
          <w:szCs w:val="28"/>
        </w:rPr>
        <w:t>支出情况分析</w:t>
      </w:r>
    </w:p>
    <w:p w:rsidR="00A463B5" w:rsidRPr="00FB39D7" w:rsidRDefault="00A463B5" w:rsidP="00FB39D7">
      <w:pPr>
        <w:spacing w:line="360" w:lineRule="auto"/>
        <w:ind w:firstLineChars="200" w:firstLine="562"/>
        <w:rPr>
          <w:rFonts w:ascii="宋体" w:hAnsi="宋体" w:cs="仿宋"/>
          <w:b/>
          <w:bCs/>
          <w:sz w:val="28"/>
          <w:szCs w:val="28"/>
        </w:rPr>
      </w:pPr>
      <w:bookmarkStart w:id="31" w:name="_Toc19357_WPSOffice_Level3"/>
      <w:bookmarkStart w:id="32" w:name="_Toc14300_WPSOffice_Level3"/>
      <w:bookmarkEnd w:id="28"/>
      <w:bookmarkEnd w:id="29"/>
      <w:bookmarkEnd w:id="30"/>
      <w:r w:rsidRPr="00FB39D7">
        <w:rPr>
          <w:rFonts w:ascii="宋体" w:hAnsi="宋体" w:cs="仿宋" w:hint="eastAsia"/>
          <w:b/>
          <w:bCs/>
          <w:sz w:val="28"/>
          <w:szCs w:val="28"/>
        </w:rPr>
        <w:t>1</w:t>
      </w:r>
      <w:bookmarkEnd w:id="31"/>
      <w:bookmarkEnd w:id="32"/>
      <w:r w:rsidRPr="00FB39D7">
        <w:rPr>
          <w:rFonts w:ascii="宋体" w:hAnsi="宋体" w:cs="仿宋" w:hint="eastAsia"/>
          <w:b/>
          <w:bCs/>
          <w:sz w:val="28"/>
          <w:szCs w:val="28"/>
        </w:rPr>
        <w:t>、资金到位情况</w:t>
      </w:r>
    </w:p>
    <w:p w:rsidR="008B3835" w:rsidRPr="001C1D16" w:rsidRDefault="0013648C" w:rsidP="001C1D16">
      <w:pPr>
        <w:adjustRightInd w:val="0"/>
        <w:snapToGrid w:val="0"/>
        <w:spacing w:line="360" w:lineRule="auto"/>
        <w:ind w:firstLineChars="200" w:firstLine="560"/>
        <w:rPr>
          <w:rFonts w:ascii="宋体" w:hAnsi="宋体" w:cs="仿宋"/>
          <w:sz w:val="28"/>
          <w:szCs w:val="28"/>
        </w:rPr>
      </w:pPr>
      <w:r w:rsidRPr="001C1D16">
        <w:rPr>
          <w:rFonts w:ascii="宋体" w:hAnsi="宋体" w:cs="仿宋" w:hint="eastAsia"/>
          <w:sz w:val="28"/>
          <w:szCs w:val="28"/>
        </w:rPr>
        <w:t>区施工图审查服务费</w:t>
      </w:r>
      <w:r w:rsidR="0087738B">
        <w:rPr>
          <w:rFonts w:ascii="宋体" w:hAnsi="宋体" w:cs="仿宋" w:hint="eastAsia"/>
          <w:sz w:val="28"/>
          <w:szCs w:val="28"/>
        </w:rPr>
        <w:t>年度预算</w:t>
      </w:r>
      <w:r w:rsidRPr="001C1D16">
        <w:rPr>
          <w:rFonts w:ascii="宋体" w:hAnsi="宋体" w:cs="仿宋" w:hint="eastAsia"/>
          <w:sz w:val="28"/>
          <w:szCs w:val="28"/>
        </w:rPr>
        <w:t>90万元，</w:t>
      </w:r>
      <w:r w:rsidR="00377532">
        <w:rPr>
          <w:rFonts w:ascii="宋体" w:hAnsi="宋体" w:cs="仿宋" w:hint="eastAsia"/>
          <w:sz w:val="28"/>
          <w:szCs w:val="28"/>
        </w:rPr>
        <w:t>2021年度</w:t>
      </w:r>
      <w:r w:rsidR="00377532" w:rsidRPr="001C1D16">
        <w:rPr>
          <w:rFonts w:ascii="宋体" w:hAnsi="宋体" w:cs="仿宋" w:hint="eastAsia"/>
          <w:sz w:val="28"/>
          <w:szCs w:val="28"/>
        </w:rPr>
        <w:t>实际</w:t>
      </w:r>
      <w:r w:rsidR="00377532">
        <w:rPr>
          <w:rFonts w:ascii="宋体" w:hAnsi="宋体" w:cs="仿宋" w:hint="eastAsia"/>
          <w:sz w:val="28"/>
          <w:szCs w:val="28"/>
        </w:rPr>
        <w:t>使用</w:t>
      </w:r>
      <w:r w:rsidR="00377532" w:rsidRPr="001C1D16">
        <w:rPr>
          <w:rFonts w:ascii="宋体" w:hAnsi="宋体" w:cs="仿宋" w:hint="eastAsia"/>
          <w:sz w:val="28"/>
          <w:szCs w:val="28"/>
        </w:rPr>
        <w:t>74.59万元</w:t>
      </w:r>
      <w:r w:rsidR="00C83761">
        <w:rPr>
          <w:rFonts w:ascii="宋体" w:hAnsi="宋体" w:cs="仿宋" w:hint="eastAsia"/>
          <w:sz w:val="28"/>
          <w:szCs w:val="28"/>
        </w:rPr>
        <w:t>，</w:t>
      </w:r>
      <w:r w:rsidR="00CA1157">
        <w:rPr>
          <w:rFonts w:ascii="宋体" w:hAnsi="宋体" w:cs="仿宋" w:hint="eastAsia"/>
          <w:sz w:val="28"/>
          <w:szCs w:val="28"/>
        </w:rPr>
        <w:t>区</w:t>
      </w:r>
      <w:r w:rsidR="00377532">
        <w:rPr>
          <w:rFonts w:ascii="宋体" w:hAnsi="宋体" w:cs="仿宋" w:hint="eastAsia"/>
          <w:sz w:val="28"/>
          <w:szCs w:val="28"/>
        </w:rPr>
        <w:t>财政</w:t>
      </w:r>
      <w:r w:rsidR="0087738B">
        <w:rPr>
          <w:rFonts w:ascii="宋体" w:hAnsi="宋体" w:cs="仿宋" w:hint="eastAsia"/>
          <w:sz w:val="28"/>
          <w:szCs w:val="28"/>
        </w:rPr>
        <w:t>拨付</w:t>
      </w:r>
      <w:r w:rsidR="00BB035A" w:rsidRPr="001C1D16">
        <w:rPr>
          <w:rFonts w:ascii="宋体" w:hAnsi="宋体" w:cs="仿宋" w:hint="eastAsia"/>
          <w:sz w:val="28"/>
          <w:szCs w:val="28"/>
        </w:rPr>
        <w:t>74.59万元</w:t>
      </w:r>
      <w:r w:rsidR="00377532" w:rsidRPr="00377532">
        <w:rPr>
          <w:rFonts w:ascii="宋体" w:hAnsi="宋体" w:cs="仿宋" w:hint="eastAsia"/>
          <w:sz w:val="28"/>
          <w:szCs w:val="28"/>
        </w:rPr>
        <w:t>。</w:t>
      </w:r>
      <w:r w:rsidR="0087738B">
        <w:rPr>
          <w:rFonts w:ascii="宋体" w:hAnsi="宋体" w:cs="仿宋" w:hint="eastAsia"/>
          <w:sz w:val="28"/>
          <w:szCs w:val="28"/>
        </w:rPr>
        <w:t>项目资金</w:t>
      </w:r>
      <w:r w:rsidR="00BB035A" w:rsidRPr="001C1D16">
        <w:rPr>
          <w:rFonts w:ascii="宋体" w:hAnsi="宋体" w:cs="仿宋" w:hint="eastAsia"/>
          <w:sz w:val="28"/>
          <w:szCs w:val="28"/>
        </w:rPr>
        <w:t>无结余。</w:t>
      </w:r>
    </w:p>
    <w:p w:rsidR="0013648C" w:rsidRDefault="0013648C" w:rsidP="0013648C">
      <w:pPr>
        <w:spacing w:line="540" w:lineRule="exact"/>
        <w:ind w:firstLineChars="200" w:firstLine="562"/>
        <w:rPr>
          <w:rFonts w:ascii="宋体" w:hAnsi="宋体" w:cs="仿宋"/>
          <w:b/>
          <w:bCs/>
          <w:sz w:val="28"/>
          <w:szCs w:val="28"/>
        </w:rPr>
      </w:pPr>
      <w:bookmarkStart w:id="33" w:name="_Toc11350_WPSOffice_Level3"/>
      <w:bookmarkStart w:id="34" w:name="_Toc28297_WPSOffice_Level3"/>
      <w:r>
        <w:rPr>
          <w:rFonts w:ascii="宋体" w:hAnsi="宋体" w:cs="仿宋" w:hint="eastAsia"/>
          <w:b/>
          <w:bCs/>
          <w:sz w:val="28"/>
          <w:szCs w:val="28"/>
        </w:rPr>
        <w:t>2、</w:t>
      </w:r>
      <w:bookmarkEnd w:id="33"/>
      <w:bookmarkEnd w:id="34"/>
      <w:r>
        <w:rPr>
          <w:rFonts w:ascii="宋体" w:hAnsi="宋体" w:cs="仿宋" w:hint="eastAsia"/>
          <w:b/>
          <w:bCs/>
          <w:sz w:val="28"/>
          <w:szCs w:val="28"/>
        </w:rPr>
        <w:t>项目资金使用情况</w:t>
      </w:r>
    </w:p>
    <w:p w:rsidR="0013648C" w:rsidRDefault="001832A6" w:rsidP="001832A6">
      <w:pPr>
        <w:spacing w:line="540" w:lineRule="exact"/>
        <w:ind w:firstLineChars="200" w:firstLine="560"/>
        <w:rPr>
          <w:rFonts w:ascii="宋体" w:hAnsi="宋体" w:cs="仿宋"/>
          <w:b/>
          <w:bCs/>
          <w:sz w:val="28"/>
          <w:szCs w:val="28"/>
        </w:rPr>
      </w:pPr>
      <w:r>
        <w:rPr>
          <w:rFonts w:ascii="宋体" w:hAnsi="宋体" w:cs="仿宋" w:hint="eastAsia"/>
          <w:sz w:val="28"/>
          <w:szCs w:val="28"/>
        </w:rPr>
        <w:t>2021年</w:t>
      </w:r>
      <w:r w:rsidR="0066273D">
        <w:rPr>
          <w:rFonts w:ascii="宋体" w:hAnsi="宋体" w:cs="仿宋" w:hint="eastAsia"/>
          <w:sz w:val="28"/>
          <w:szCs w:val="28"/>
        </w:rPr>
        <w:t>项目支出共计</w:t>
      </w:r>
      <w:r w:rsidR="0066273D" w:rsidRPr="0066273D">
        <w:rPr>
          <w:rFonts w:ascii="宋体" w:hAnsi="宋体" w:cs="仿宋"/>
          <w:sz w:val="28"/>
          <w:szCs w:val="28"/>
        </w:rPr>
        <w:t>745,854.00</w:t>
      </w:r>
      <w:r w:rsidR="0066273D">
        <w:rPr>
          <w:rFonts w:ascii="宋体" w:hAnsi="宋体" w:cs="仿宋"/>
          <w:sz w:val="28"/>
          <w:szCs w:val="28"/>
        </w:rPr>
        <w:t>元，其中：</w:t>
      </w:r>
      <w:r>
        <w:rPr>
          <w:rFonts w:ascii="宋体" w:hAnsi="宋体" w:cs="仿宋" w:hint="eastAsia"/>
          <w:sz w:val="28"/>
          <w:szCs w:val="28"/>
        </w:rPr>
        <w:t>支付</w:t>
      </w:r>
      <w:r w:rsidR="00BE01A7">
        <w:rPr>
          <w:rFonts w:ascii="宋体" w:hAnsi="宋体" w:cs="仿宋" w:hint="eastAsia"/>
          <w:sz w:val="28"/>
          <w:szCs w:val="28"/>
        </w:rPr>
        <w:t>8</w:t>
      </w:r>
      <w:r>
        <w:rPr>
          <w:rFonts w:ascii="宋体" w:hAnsi="宋体" w:cs="仿宋" w:hint="eastAsia"/>
          <w:sz w:val="28"/>
          <w:szCs w:val="28"/>
        </w:rPr>
        <w:t>家审图机构</w:t>
      </w:r>
      <w:r w:rsidR="0066273D">
        <w:rPr>
          <w:rFonts w:ascii="宋体" w:hAnsi="宋体" w:cs="仿宋" w:hint="eastAsia"/>
          <w:sz w:val="28"/>
          <w:szCs w:val="28"/>
        </w:rPr>
        <w:t>31个项目</w:t>
      </w:r>
      <w:r>
        <w:rPr>
          <w:rFonts w:ascii="宋体" w:hAnsi="宋体" w:cs="仿宋" w:hint="eastAsia"/>
          <w:sz w:val="28"/>
          <w:szCs w:val="28"/>
        </w:rPr>
        <w:t>审图费</w:t>
      </w:r>
      <w:r w:rsidR="0066273D" w:rsidRPr="0066273D">
        <w:rPr>
          <w:rFonts w:ascii="宋体" w:hAnsi="宋体" w:cs="仿宋"/>
          <w:sz w:val="28"/>
          <w:szCs w:val="28"/>
        </w:rPr>
        <w:t>713,131.00</w:t>
      </w:r>
      <w:r>
        <w:rPr>
          <w:rFonts w:ascii="宋体" w:hAnsi="宋体" w:cs="仿宋" w:hint="eastAsia"/>
          <w:sz w:val="28"/>
          <w:szCs w:val="28"/>
        </w:rPr>
        <w:t>万</w:t>
      </w:r>
      <w:r>
        <w:rPr>
          <w:rFonts w:ascii="宋体" w:hAnsi="宋体" w:cs="仿宋"/>
          <w:sz w:val="28"/>
          <w:szCs w:val="28"/>
        </w:rPr>
        <w:t>元</w:t>
      </w:r>
      <w:r w:rsidR="0066273D">
        <w:rPr>
          <w:rFonts w:ascii="宋体" w:hAnsi="宋体" w:cs="仿宋"/>
          <w:sz w:val="28"/>
          <w:szCs w:val="28"/>
        </w:rPr>
        <w:t>，支付</w:t>
      </w:r>
      <w:r w:rsidR="0066273D">
        <w:rPr>
          <w:rFonts w:ascii="宋体" w:hAnsi="宋体" w:cs="仿宋" w:hint="eastAsia"/>
          <w:sz w:val="28"/>
          <w:szCs w:val="28"/>
        </w:rPr>
        <w:t>1个</w:t>
      </w:r>
      <w:r w:rsidR="0066273D" w:rsidRPr="0066273D">
        <w:rPr>
          <w:rFonts w:ascii="宋体" w:hAnsi="宋体" w:cs="仿宋" w:hint="eastAsia"/>
          <w:sz w:val="28"/>
          <w:szCs w:val="28"/>
        </w:rPr>
        <w:t>项目施工图审查费退费</w:t>
      </w:r>
      <w:r w:rsidR="0066273D" w:rsidRPr="0066273D">
        <w:rPr>
          <w:rFonts w:ascii="宋体" w:hAnsi="宋体" w:cs="仿宋"/>
          <w:sz w:val="28"/>
          <w:szCs w:val="28"/>
        </w:rPr>
        <w:t>32,723.00</w:t>
      </w:r>
      <w:r w:rsidR="0066273D">
        <w:rPr>
          <w:rFonts w:ascii="宋体" w:hAnsi="宋体" w:cs="仿宋"/>
          <w:sz w:val="28"/>
          <w:szCs w:val="28"/>
        </w:rPr>
        <w:t>元。</w:t>
      </w:r>
      <w:r w:rsidR="0066273D" w:rsidRPr="0066273D">
        <w:rPr>
          <w:rFonts w:ascii="宋体" w:hAnsi="宋体" w:cs="仿宋" w:hint="eastAsia"/>
          <w:sz w:val="28"/>
          <w:szCs w:val="28"/>
        </w:rPr>
        <w:t>具体支出明细见下表：</w:t>
      </w:r>
    </w:p>
    <w:p w:rsidR="008B3835" w:rsidRPr="0013648C" w:rsidRDefault="00BB035A">
      <w:pPr>
        <w:adjustRightInd w:val="0"/>
        <w:snapToGrid w:val="0"/>
        <w:spacing w:line="360" w:lineRule="auto"/>
        <w:ind w:firstLineChars="200" w:firstLine="480"/>
        <w:rPr>
          <w:rFonts w:ascii="Arial Narrow" w:hAnsi="Arial Narrow" w:cs="Arial"/>
          <w:bCs/>
          <w:szCs w:val="21"/>
        </w:rPr>
      </w:pPr>
      <w:r>
        <w:rPr>
          <w:rFonts w:ascii="Arial Narrow" w:hAnsi="Arial Narrow" w:cs="Arial" w:hint="eastAsia"/>
          <w:bCs/>
          <w:sz w:val="24"/>
        </w:rPr>
        <w:t xml:space="preserve"> </w:t>
      </w:r>
      <w:r w:rsidR="0013648C">
        <w:rPr>
          <w:rFonts w:ascii="Arial Narrow" w:hAnsi="Arial Narrow" w:cs="Arial" w:hint="eastAsia"/>
          <w:bCs/>
          <w:sz w:val="24"/>
        </w:rPr>
        <w:t xml:space="preserve">                               </w:t>
      </w:r>
      <w:r w:rsidR="0013648C" w:rsidRPr="0013648C">
        <w:rPr>
          <w:rFonts w:ascii="Arial Narrow" w:hAnsi="Arial Narrow" w:cs="Arial" w:hint="eastAsia"/>
          <w:bCs/>
          <w:szCs w:val="21"/>
        </w:rPr>
        <w:t xml:space="preserve"> </w:t>
      </w:r>
      <w:r w:rsidR="0066273D">
        <w:rPr>
          <w:rFonts w:ascii="Arial Narrow" w:hAnsi="Arial Narrow" w:cs="Arial" w:hint="eastAsia"/>
          <w:bCs/>
          <w:szCs w:val="21"/>
        </w:rPr>
        <w:t xml:space="preserve">                               </w:t>
      </w:r>
      <w:r w:rsidR="0013648C" w:rsidRPr="0013648C">
        <w:rPr>
          <w:rFonts w:ascii="Arial Narrow" w:hAnsi="Arial Narrow" w:cs="Arial" w:hint="eastAsia"/>
          <w:bCs/>
          <w:szCs w:val="21"/>
        </w:rPr>
        <w:t>单位：元</w:t>
      </w:r>
    </w:p>
    <w:tbl>
      <w:tblPr>
        <w:tblW w:w="5000" w:type="pct"/>
        <w:tblCellMar>
          <w:left w:w="0" w:type="dxa"/>
          <w:right w:w="0" w:type="dxa"/>
        </w:tblCellMar>
        <w:tblLook w:val="04A0"/>
      </w:tblPr>
      <w:tblGrid>
        <w:gridCol w:w="570"/>
        <w:gridCol w:w="3974"/>
        <w:gridCol w:w="567"/>
        <w:gridCol w:w="1276"/>
        <w:gridCol w:w="1384"/>
        <w:gridCol w:w="1203"/>
      </w:tblGrid>
      <w:tr w:rsidR="00C83761" w:rsidRPr="00BE01A7" w:rsidTr="00BE01A7">
        <w:trPr>
          <w:trHeight w:val="576"/>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序号</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图审机构及项目名称</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数量（个）</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投资总额</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申报时间</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办结时间</w:t>
            </w:r>
          </w:p>
        </w:tc>
      </w:tr>
      <w:tr w:rsidR="00C83761" w:rsidRPr="00BE01A7" w:rsidTr="00BE01A7">
        <w:trPr>
          <w:trHeight w:val="438"/>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一</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湖南建院建设工程设计咨询有限责任公司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5</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210,240.00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AB43F6">
        <w:trPr>
          <w:trHeight w:val="514"/>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云溪区陆城镇陆城村至道仁矶社区自来水管线新建工程项目（一期）</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20,000.00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2020.12.18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2021.1.15</w:t>
            </w:r>
          </w:p>
        </w:tc>
      </w:tr>
      <w:tr w:rsidR="00C83761" w:rsidRPr="00BE01A7" w:rsidTr="007607AB">
        <w:trPr>
          <w:trHeight w:val="252"/>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岳阳市云溪区水厂建设项目（输水主管新建工程）</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30,800.00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2021.3.4</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2021.3.30</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3</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岳阳市云溪区原农林小区等老旧小区改造配套胜利支渠片雨污分流改造项目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44,000.00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2021.5.8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2021.7.6</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4</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岳阳市云溪区政府机关家属区等老旧小区改造配套罗家坡支渠片雨污分流改造项目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84,900.00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2021.5.8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2021.7.6</w:t>
            </w:r>
          </w:p>
        </w:tc>
      </w:tr>
      <w:tr w:rsidR="00C83761" w:rsidRPr="00BE01A7" w:rsidTr="007607AB">
        <w:trPr>
          <w:trHeight w:val="347"/>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5</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入河排口改扩建工程</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30,540.00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2021.9.13</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2021.10.12</w:t>
            </w:r>
          </w:p>
        </w:tc>
      </w:tr>
      <w:tr w:rsidR="00C83761" w:rsidRPr="00BE01A7" w:rsidTr="00BE01A7">
        <w:trPr>
          <w:trHeight w:val="438"/>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二</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岳阳天通工程咨询有限责任公司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18</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243,887.00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云溪区小罗鱼蟹馆项目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14,600.00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2020.12.21</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2021.1.10</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岳阳昌德新材料有限公司66000吨/年特种胺新材料项目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8,900.00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2021.2.5</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3</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湖南金域新材料有限公司22000t/a抗氧化剂生产项目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38,587.00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2020.8.3</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2021.3.3</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4</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岳阳凯门新材料有限公司年产5500吨炔醇表面活性剂、2500吨聚醚改性有机硅表面活性剂</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39,500.00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2021.3.26</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2021.4.14</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5</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岳阳市云溪区卫生健康局公租房项目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5,100.00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2021.3.19</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2021.4.15</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6</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岳阳市云溪区道仁矶中心幼儿园建设项目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10,500.00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2021.4.16</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lastRenderedPageBreak/>
              <w:t>7</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岳阳鑫达实业有限公司500吨年加氢催化剂</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2020.10.26</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2021.4.26</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8</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岳阳长云公用工程管理有限公司新建污水调节罐工程</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2021.4.29</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2021.5.14</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9</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岳阳聚成化工有限公司安全提质改造项目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2021.3.30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2021.5.28</w:t>
            </w:r>
          </w:p>
        </w:tc>
      </w:tr>
      <w:tr w:rsidR="00C83761" w:rsidRPr="00BE01A7" w:rsidTr="00AB43F6">
        <w:trPr>
          <w:trHeight w:val="739"/>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10</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湖南亚王医药科技有限公司1000吨年苯乙腈、200吨年邻甲基苯乙腈、200吨年邻氯苯乙腈、200吨年邻甲基苯甲酰腈、200吨年戊腈系列氰化产品项目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2020.12.9</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2020.12.29</w:t>
            </w:r>
          </w:p>
        </w:tc>
      </w:tr>
      <w:tr w:rsidR="00C83761" w:rsidRPr="00BE01A7" w:rsidTr="007607AB">
        <w:trPr>
          <w:trHeight w:val="343"/>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岳阳市云溪太平桥加油站改建项目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4,700.00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2020.10.22</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2020.12.29</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12</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静脉产业园纵二路（北段）及横一路（东段）道路建设项目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20,000.00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2021.4.26</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2021.9.24</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13</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湖南长岭石化科技开发有限公司年产200吨33'55'-四甲基联苯二酚项目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2021.6.11</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2021.7.7</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14</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长岭接待会议中心消防安全隐患整改</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16,100.00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2021.6.17</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2021.7.13</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15</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岳阳市厨余垃圾资源化利用和无害化处理一期</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34,500.00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2021.6.22</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2021.7.6</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16</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岳阳凯门新材料有限公司二期仓库项目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10,600.00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2021.6.29</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2021.7.27</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17</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岳阳振兴中顺新材料科技有限公司年产8万吨过氧化氢（浓度50%）项目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17,800.00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2021.6.29</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2021.7.16</w:t>
            </w:r>
          </w:p>
        </w:tc>
      </w:tr>
      <w:tr w:rsidR="00C83761" w:rsidRPr="00BE01A7" w:rsidTr="007607AB">
        <w:trPr>
          <w:trHeight w:val="323"/>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18</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岳云LNG加气站</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4,500.00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2021.6.30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2021.7.23</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三</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中机国际（湖南）工程咨询有限责任公司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52,800.00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bottom"/>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bottom"/>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7607AB">
        <w:trPr>
          <w:trHeight w:val="504"/>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云溪区长岭片区向阳村小区等老旧小区配套基础设施建设雨污分流改造项目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52,800.00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2021.4.12</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2021.4.23</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四</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邵阳市施工图审查中心有限公司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130,649.00 </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中国石化集团石油商业储备有限公司岳阳原油商业储备基地工程项目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130,649.00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2021.7.28</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2021.11.12</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五</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长沙市城规工程建设施工图审查咨询有限公司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45,100.00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7607AB">
        <w:trPr>
          <w:trHeight w:val="295"/>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湖南邦德博鑫环保科技有限公司10万吨年危废处置项目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45,100.00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2021.8.11</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2021.8.31</w:t>
            </w:r>
          </w:p>
        </w:tc>
      </w:tr>
      <w:tr w:rsidR="00C83761" w:rsidRPr="00BE01A7" w:rsidTr="00AB43F6">
        <w:trPr>
          <w:trHeight w:val="269"/>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六</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湖南中大建设工程管理有限公司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18,189.00 </w:t>
            </w:r>
          </w:p>
        </w:tc>
        <w:tc>
          <w:tcPr>
            <w:tcW w:w="77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7607AB">
        <w:trPr>
          <w:trHeight w:val="491"/>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AB43F6">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岳阳凯米尔生物科技有限公司年产500吨2，4，6-三甲基苯甲酰基二苯基氧化磷、198.1吨三乙胺盐酸盐项目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12,389.00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2021.8.30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2021.9.23</w:t>
            </w:r>
          </w:p>
        </w:tc>
      </w:tr>
      <w:tr w:rsidR="00C83761" w:rsidRPr="00BE01A7" w:rsidTr="006B4C37">
        <w:trPr>
          <w:trHeight w:val="669"/>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B4C37">
            <w:pPr>
              <w:widowControl/>
              <w:spacing w:line="240" w:lineRule="exact"/>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岳阳市金茂泰科技有限公司100吨/年茂金属化合物—60吨/年双环戊二烯二氯化钛、20吨/年双环戊二烯二氯化锆、20吨/年光固化剂JMT-784项目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5,800.00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2021.9.3</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2021.9.24</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七</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长沙经济技术开发区天润工程技术咨询有限公司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2,000.00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7607AB">
        <w:trPr>
          <w:trHeight w:val="251"/>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大汉新城B区幼儿园项目（二次装修）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2,000.00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2021.10.20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2021.11.3</w:t>
            </w: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八</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湖南省佳捷审图有限公司</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2</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10,266.00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p>
        </w:tc>
      </w:tr>
      <w:tr w:rsidR="00C83761" w:rsidRPr="00BE01A7" w:rsidTr="007607AB">
        <w:trPr>
          <w:trHeight w:val="305"/>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文桥派出所搬迁新建项目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5,049.00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2021.11.10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2021.12.2</w:t>
            </w:r>
          </w:p>
        </w:tc>
      </w:tr>
      <w:tr w:rsidR="00C83761" w:rsidRPr="00BE01A7" w:rsidTr="007607AB">
        <w:trPr>
          <w:trHeight w:val="409"/>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岳阳隆兴实业公司 3200吨/年氯代丁烷扩能项目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5,217.00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2021.11.10</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2021.12.1</w:t>
            </w:r>
          </w:p>
        </w:tc>
      </w:tr>
      <w:tr w:rsidR="00C83761" w:rsidRPr="00BE01A7" w:rsidTr="00BE01A7">
        <w:trPr>
          <w:trHeight w:val="350"/>
        </w:trPr>
        <w:tc>
          <w:tcPr>
            <w:tcW w:w="2532" w:type="pct"/>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1832A6">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小计</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31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713,131.00</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580D7C">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b/>
                <w:bCs/>
                <w:color w:val="000000"/>
                <w:kern w:val="0"/>
                <w:sz w:val="15"/>
                <w:szCs w:val="15"/>
              </w:rPr>
              <w:t>九</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580D7C">
            <w:pPr>
              <w:widowControl/>
              <w:jc w:val="lef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2018年度湖南省住建厅审计督促退费项目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1</w:t>
            </w: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 xml:space="preserve">32,723.00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p>
        </w:tc>
      </w:tr>
      <w:tr w:rsidR="00C83761" w:rsidRPr="00BE01A7" w:rsidTr="00BE01A7">
        <w:trPr>
          <w:trHeight w:val="440"/>
        </w:trPr>
        <w:tc>
          <w:tcPr>
            <w:tcW w:w="318"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center"/>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1</w:t>
            </w:r>
          </w:p>
        </w:tc>
        <w:tc>
          <w:tcPr>
            <w:tcW w:w="2214"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lef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岳阳绿光农业科技有限公司厂房建设项目</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left"/>
              <w:textAlignment w:val="bottom"/>
              <w:rPr>
                <w:rFonts w:ascii="宋体" w:eastAsia="宋体" w:hAnsi="宋体" w:cs="宋体"/>
                <w:color w:val="000000"/>
                <w:kern w:val="0"/>
                <w:sz w:val="15"/>
                <w:szCs w:val="15"/>
              </w:rPr>
            </w:pPr>
          </w:p>
        </w:tc>
        <w:tc>
          <w:tcPr>
            <w:tcW w:w="711" w:type="pct"/>
            <w:tcBorders>
              <w:top w:val="single" w:sz="4" w:space="0" w:color="000000"/>
              <w:left w:val="single" w:sz="4" w:space="0" w:color="000000"/>
              <w:bottom w:val="single" w:sz="4" w:space="0" w:color="000000"/>
              <w:right w:val="single" w:sz="4" w:space="0" w:color="000000"/>
            </w:tcBorders>
            <w:shd w:val="clear" w:color="auto" w:fill="auto"/>
            <w:noWrap/>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 xml:space="preserve">32,723.00 </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2016.12.26</w:t>
            </w: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rsidP="00653C65">
            <w:pPr>
              <w:widowControl/>
              <w:jc w:val="right"/>
              <w:textAlignment w:val="bottom"/>
              <w:rPr>
                <w:rFonts w:ascii="宋体" w:eastAsia="宋体" w:hAnsi="宋体" w:cs="宋体"/>
                <w:color w:val="000000"/>
                <w:kern w:val="0"/>
                <w:sz w:val="15"/>
                <w:szCs w:val="15"/>
              </w:rPr>
            </w:pPr>
            <w:r w:rsidRPr="00BE01A7">
              <w:rPr>
                <w:rFonts w:ascii="宋体" w:eastAsia="宋体" w:hAnsi="宋体" w:cs="宋体" w:hint="eastAsia"/>
                <w:color w:val="000000"/>
                <w:kern w:val="0"/>
                <w:sz w:val="15"/>
                <w:szCs w:val="15"/>
              </w:rPr>
              <w:t>2017.2.10</w:t>
            </w:r>
          </w:p>
        </w:tc>
      </w:tr>
      <w:tr w:rsidR="00C83761" w:rsidRPr="00BE01A7" w:rsidTr="00BE01A7">
        <w:trPr>
          <w:trHeight w:val="440"/>
        </w:trPr>
        <w:tc>
          <w:tcPr>
            <w:tcW w:w="2532" w:type="pct"/>
            <w:gridSpan w:val="2"/>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合计</w:t>
            </w:r>
          </w:p>
        </w:tc>
        <w:tc>
          <w:tcPr>
            <w:tcW w:w="316"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32</w:t>
            </w:r>
          </w:p>
        </w:tc>
        <w:tc>
          <w:tcPr>
            <w:tcW w:w="71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r w:rsidRPr="00BE01A7">
              <w:rPr>
                <w:rFonts w:ascii="宋体" w:eastAsia="宋体" w:hAnsi="宋体" w:cs="宋体" w:hint="eastAsia"/>
                <w:b/>
                <w:bCs/>
                <w:color w:val="000000"/>
                <w:kern w:val="0"/>
                <w:sz w:val="15"/>
                <w:szCs w:val="15"/>
              </w:rPr>
              <w:t>745,854.00</w:t>
            </w:r>
          </w:p>
        </w:tc>
        <w:tc>
          <w:tcPr>
            <w:tcW w:w="771"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right"/>
              <w:textAlignment w:val="bottom"/>
              <w:rPr>
                <w:rFonts w:ascii="宋体" w:eastAsia="宋体" w:hAnsi="宋体" w:cs="宋体"/>
                <w:b/>
                <w:bCs/>
                <w:color w:val="000000"/>
                <w:kern w:val="0"/>
                <w:sz w:val="15"/>
                <w:szCs w:val="15"/>
              </w:rPr>
            </w:pPr>
          </w:p>
        </w:tc>
        <w:tc>
          <w:tcPr>
            <w:tcW w:w="670" w:type="pct"/>
            <w:tcBorders>
              <w:top w:val="single" w:sz="4" w:space="0" w:color="000000"/>
              <w:left w:val="single" w:sz="4" w:space="0" w:color="000000"/>
              <w:bottom w:val="single" w:sz="4" w:space="0" w:color="000000"/>
              <w:right w:val="single" w:sz="4" w:space="0" w:color="000000"/>
            </w:tcBorders>
            <w:shd w:val="clear" w:color="auto" w:fill="auto"/>
            <w:tcMar>
              <w:top w:w="8" w:type="dxa"/>
              <w:left w:w="8" w:type="dxa"/>
              <w:right w:w="8" w:type="dxa"/>
            </w:tcMar>
            <w:vAlign w:val="center"/>
          </w:tcPr>
          <w:p w:rsidR="00C83761" w:rsidRPr="00BE01A7" w:rsidRDefault="00C83761">
            <w:pPr>
              <w:widowControl/>
              <w:jc w:val="center"/>
              <w:textAlignment w:val="bottom"/>
              <w:rPr>
                <w:rFonts w:ascii="宋体" w:eastAsia="宋体" w:hAnsi="宋体" w:cs="宋体"/>
                <w:b/>
                <w:bCs/>
                <w:color w:val="000000"/>
                <w:kern w:val="0"/>
                <w:sz w:val="15"/>
                <w:szCs w:val="15"/>
              </w:rPr>
            </w:pPr>
          </w:p>
        </w:tc>
      </w:tr>
    </w:tbl>
    <w:p w:rsidR="008B3835" w:rsidRDefault="008B3835">
      <w:pPr>
        <w:widowControl/>
        <w:jc w:val="left"/>
        <w:textAlignment w:val="bottom"/>
        <w:rPr>
          <w:rFonts w:ascii="宋体" w:eastAsia="宋体" w:hAnsi="宋体" w:cs="宋体"/>
          <w:color w:val="000000"/>
          <w:kern w:val="0"/>
          <w:sz w:val="20"/>
          <w:szCs w:val="20"/>
        </w:rPr>
      </w:pPr>
    </w:p>
    <w:p w:rsidR="0013648C" w:rsidRDefault="0013648C" w:rsidP="00BE01A7">
      <w:pPr>
        <w:spacing w:line="360" w:lineRule="auto"/>
        <w:ind w:firstLineChars="200" w:firstLine="562"/>
        <w:rPr>
          <w:rFonts w:ascii="宋体" w:hAnsi="宋体" w:cs="仿宋"/>
          <w:b/>
          <w:bCs/>
          <w:sz w:val="28"/>
          <w:szCs w:val="28"/>
        </w:rPr>
      </w:pPr>
      <w:r>
        <w:rPr>
          <w:rFonts w:ascii="宋体" w:hAnsi="宋体" w:cs="仿宋" w:hint="eastAsia"/>
          <w:b/>
          <w:bCs/>
          <w:sz w:val="28"/>
          <w:szCs w:val="28"/>
        </w:rPr>
        <w:t>3、项目资金管理情况</w:t>
      </w:r>
    </w:p>
    <w:p w:rsidR="008B3835" w:rsidRPr="005B3A74" w:rsidRDefault="0094252C" w:rsidP="00BE01A7">
      <w:pPr>
        <w:pStyle w:val="a6"/>
        <w:widowControl/>
        <w:spacing w:line="540" w:lineRule="exact"/>
        <w:ind w:firstLineChars="200" w:firstLine="560"/>
        <w:rPr>
          <w:rFonts w:ascii="Arial Narrow" w:hAnsi="Arial Narrow" w:cs="Arial"/>
          <w:bCs/>
          <w:sz w:val="28"/>
          <w:szCs w:val="28"/>
        </w:rPr>
      </w:pPr>
      <w:r>
        <w:rPr>
          <w:rFonts w:ascii="Arial Narrow" w:hAnsi="Arial Narrow" w:cs="Arial" w:hint="eastAsia"/>
          <w:bCs/>
          <w:sz w:val="28"/>
          <w:szCs w:val="28"/>
        </w:rPr>
        <w:t>严格执行按《湘发改价服（</w:t>
      </w:r>
      <w:r>
        <w:rPr>
          <w:rFonts w:ascii="Arial Narrow" w:hAnsi="Arial Narrow" w:cs="Arial" w:hint="eastAsia"/>
          <w:bCs/>
          <w:sz w:val="28"/>
          <w:szCs w:val="28"/>
        </w:rPr>
        <w:t>2015</w:t>
      </w:r>
      <w:r>
        <w:rPr>
          <w:rFonts w:ascii="Arial Narrow" w:hAnsi="Arial Narrow" w:cs="Arial" w:hint="eastAsia"/>
          <w:bCs/>
          <w:sz w:val="28"/>
          <w:szCs w:val="28"/>
        </w:rPr>
        <w:t>）</w:t>
      </w:r>
      <w:r>
        <w:rPr>
          <w:rFonts w:ascii="Arial Narrow" w:hAnsi="Arial Narrow" w:cs="Arial" w:hint="eastAsia"/>
          <w:bCs/>
          <w:sz w:val="28"/>
          <w:szCs w:val="28"/>
        </w:rPr>
        <w:t>861</w:t>
      </w:r>
      <w:r>
        <w:rPr>
          <w:rFonts w:ascii="Arial Narrow" w:hAnsi="Arial Narrow" w:cs="Arial" w:hint="eastAsia"/>
          <w:bCs/>
          <w:sz w:val="28"/>
          <w:szCs w:val="28"/>
        </w:rPr>
        <w:t>号》文件实行算价报遴选</w:t>
      </w:r>
      <w:r w:rsidRPr="00CA1157">
        <w:rPr>
          <w:rFonts w:ascii="Arial Narrow" w:hAnsi="Arial Narrow" w:cs="Arial" w:hint="eastAsia"/>
          <w:bCs/>
          <w:sz w:val="28"/>
          <w:szCs w:val="28"/>
        </w:rPr>
        <w:t>。</w:t>
      </w:r>
      <w:r w:rsidR="00754A24" w:rsidRPr="005B3A74">
        <w:rPr>
          <w:rStyle w:val="2Char"/>
          <w:rFonts w:ascii="宋体" w:eastAsia="宋体" w:hAnsi="宋体" w:cs="仿宋" w:hint="eastAsia"/>
          <w:b w:val="0"/>
          <w:sz w:val="28"/>
          <w:szCs w:val="28"/>
        </w:rPr>
        <w:t>建立了施工图审项目台账，</w:t>
      </w:r>
      <w:r w:rsidR="00754836" w:rsidRPr="005B3A74">
        <w:rPr>
          <w:rFonts w:ascii="Arial Narrow" w:hAnsi="Arial Narrow" w:cs="Arial" w:hint="eastAsia"/>
          <w:bCs/>
          <w:sz w:val="28"/>
          <w:szCs w:val="28"/>
        </w:rPr>
        <w:t>计付</w:t>
      </w:r>
      <w:r w:rsidR="00936037" w:rsidRPr="005B3A74">
        <w:rPr>
          <w:rFonts w:ascii="Arial Narrow" w:hAnsi="Arial Narrow" w:cs="Arial" w:hint="eastAsia"/>
          <w:bCs/>
          <w:sz w:val="28"/>
          <w:szCs w:val="28"/>
        </w:rPr>
        <w:t>审</w:t>
      </w:r>
      <w:r w:rsidRPr="005B3A74">
        <w:rPr>
          <w:rFonts w:ascii="Arial Narrow" w:hAnsi="Arial Narrow" w:cs="Arial" w:hint="eastAsia"/>
          <w:bCs/>
          <w:sz w:val="28"/>
          <w:szCs w:val="28"/>
        </w:rPr>
        <w:t>图</w:t>
      </w:r>
      <w:r w:rsidR="00936037" w:rsidRPr="005B3A74">
        <w:rPr>
          <w:rFonts w:ascii="Arial Narrow" w:hAnsi="Arial Narrow" w:cs="Arial" w:hint="eastAsia"/>
          <w:bCs/>
          <w:sz w:val="28"/>
          <w:szCs w:val="28"/>
        </w:rPr>
        <w:t>费由财政按半年实际</w:t>
      </w:r>
      <w:r w:rsidR="00CA1157" w:rsidRPr="005B3A74">
        <w:rPr>
          <w:rFonts w:ascii="Arial Narrow" w:hAnsi="Arial Narrow" w:cs="Arial" w:hint="eastAsia"/>
          <w:bCs/>
          <w:sz w:val="28"/>
          <w:szCs w:val="28"/>
        </w:rPr>
        <w:t>办结项目拨付，</w:t>
      </w:r>
      <w:r w:rsidRPr="005B3A74">
        <w:rPr>
          <w:rFonts w:ascii="Arial Narrow" w:hAnsi="Arial Narrow" w:cs="Arial" w:hint="eastAsia"/>
          <w:bCs/>
          <w:sz w:val="28"/>
          <w:szCs w:val="28"/>
        </w:rPr>
        <w:t>上半年和下半年两次</w:t>
      </w:r>
      <w:r w:rsidR="00CA1157" w:rsidRPr="005B3A74">
        <w:rPr>
          <w:rFonts w:ascii="Arial Narrow" w:hAnsi="Arial Narrow" w:cs="Arial" w:hint="eastAsia"/>
          <w:bCs/>
          <w:sz w:val="28"/>
          <w:szCs w:val="28"/>
        </w:rPr>
        <w:t>向市财政提出拨付申请</w:t>
      </w:r>
      <w:r w:rsidRPr="005B3A74">
        <w:rPr>
          <w:rFonts w:ascii="Arial Narrow" w:hAnsi="Arial Narrow" w:cs="Arial" w:hint="eastAsia"/>
          <w:bCs/>
          <w:sz w:val="28"/>
          <w:szCs w:val="28"/>
        </w:rPr>
        <w:t>报告后</w:t>
      </w:r>
      <w:r w:rsidR="00CA1157" w:rsidRPr="005B3A74">
        <w:rPr>
          <w:rFonts w:ascii="Arial Narrow" w:hAnsi="Arial Narrow" w:cs="Arial" w:hint="eastAsia"/>
          <w:bCs/>
          <w:sz w:val="28"/>
          <w:szCs w:val="28"/>
        </w:rPr>
        <w:t>，再</w:t>
      </w:r>
      <w:r w:rsidRPr="005B3A74">
        <w:rPr>
          <w:rFonts w:ascii="Arial Narrow" w:hAnsi="Arial Narrow" w:cs="Arial" w:hint="eastAsia"/>
          <w:bCs/>
          <w:sz w:val="28"/>
          <w:szCs w:val="28"/>
        </w:rPr>
        <w:t>直接</w:t>
      </w:r>
      <w:r w:rsidR="00CA1157" w:rsidRPr="005B3A74">
        <w:rPr>
          <w:rFonts w:ascii="Arial Narrow" w:hAnsi="Arial Narrow" w:cs="Arial" w:hint="eastAsia"/>
          <w:bCs/>
          <w:sz w:val="28"/>
          <w:szCs w:val="28"/>
        </w:rPr>
        <w:t>支付给各施工图审查公司</w:t>
      </w:r>
      <w:r w:rsidRPr="005B3A74">
        <w:rPr>
          <w:rFonts w:ascii="Arial Narrow" w:hAnsi="Arial Narrow" w:cs="Arial" w:hint="eastAsia"/>
          <w:bCs/>
          <w:sz w:val="28"/>
          <w:szCs w:val="28"/>
        </w:rPr>
        <w:t>。专项</w:t>
      </w:r>
      <w:r w:rsidR="00CA1157" w:rsidRPr="005B3A74">
        <w:rPr>
          <w:rFonts w:ascii="Arial Narrow" w:hAnsi="Arial Narrow" w:cs="Arial" w:hint="eastAsia"/>
          <w:bCs/>
          <w:sz w:val="28"/>
          <w:szCs w:val="28"/>
        </w:rPr>
        <w:t>资金</w:t>
      </w:r>
      <w:r w:rsidRPr="005B3A74">
        <w:rPr>
          <w:rFonts w:ascii="Arial Narrow" w:hAnsi="Arial Narrow" w:cs="Arial" w:hint="eastAsia"/>
          <w:bCs/>
          <w:sz w:val="28"/>
          <w:szCs w:val="28"/>
        </w:rPr>
        <w:t>专款专用，</w:t>
      </w:r>
      <w:r w:rsidR="00CA1157" w:rsidRPr="005B3A74">
        <w:rPr>
          <w:rFonts w:ascii="Arial Narrow" w:hAnsi="Arial Narrow" w:cs="Arial" w:hint="eastAsia"/>
          <w:bCs/>
          <w:sz w:val="28"/>
          <w:szCs w:val="28"/>
        </w:rPr>
        <w:t>使用合规。</w:t>
      </w:r>
    </w:p>
    <w:p w:rsidR="0013648C" w:rsidRPr="005B3A74" w:rsidRDefault="0013648C" w:rsidP="0013648C">
      <w:pPr>
        <w:pStyle w:val="a6"/>
        <w:widowControl/>
        <w:spacing w:line="540" w:lineRule="exact"/>
        <w:ind w:firstLineChars="200" w:firstLine="562"/>
        <w:rPr>
          <w:rStyle w:val="2Char"/>
          <w:rFonts w:ascii="宋体" w:eastAsia="宋体" w:hAnsi="宋体" w:cs="仿宋"/>
          <w:sz w:val="28"/>
          <w:szCs w:val="28"/>
        </w:rPr>
      </w:pPr>
      <w:bookmarkStart w:id="35" w:name="_Toc19143_WPSOffice_Level2"/>
      <w:bookmarkStart w:id="36" w:name="_Toc25656_WPSOffice_Level2"/>
      <w:bookmarkStart w:id="37" w:name="_Toc18567_WPSOffice_Level2"/>
      <w:bookmarkStart w:id="38" w:name="_Toc1660"/>
      <w:bookmarkStart w:id="39" w:name="_Toc23591"/>
      <w:bookmarkStart w:id="40" w:name="_Toc19690"/>
      <w:r w:rsidRPr="005B3A74">
        <w:rPr>
          <w:rStyle w:val="2Char"/>
          <w:rFonts w:ascii="宋体" w:eastAsia="宋体" w:hAnsi="宋体" w:cs="仿宋" w:hint="eastAsia"/>
          <w:sz w:val="28"/>
          <w:szCs w:val="28"/>
        </w:rPr>
        <w:t>（二）项目</w:t>
      </w:r>
      <w:bookmarkEnd w:id="35"/>
      <w:bookmarkEnd w:id="36"/>
      <w:bookmarkEnd w:id="37"/>
      <w:r w:rsidRPr="005B3A74">
        <w:rPr>
          <w:rStyle w:val="2Char"/>
          <w:rFonts w:ascii="宋体" w:eastAsia="宋体" w:hAnsi="宋体" w:cs="仿宋" w:hint="eastAsia"/>
          <w:sz w:val="28"/>
          <w:szCs w:val="28"/>
        </w:rPr>
        <w:t>实施情况分析</w:t>
      </w:r>
    </w:p>
    <w:p w:rsidR="007C7B2E" w:rsidRPr="005B3A74" w:rsidRDefault="00754A24" w:rsidP="00754A24">
      <w:pPr>
        <w:pStyle w:val="a6"/>
        <w:widowControl/>
        <w:spacing w:line="540" w:lineRule="exact"/>
        <w:ind w:firstLineChars="200" w:firstLine="560"/>
        <w:rPr>
          <w:rStyle w:val="2Char"/>
          <w:rFonts w:ascii="宋体" w:eastAsia="宋体" w:hAnsi="宋体" w:cs="仿宋"/>
          <w:b w:val="0"/>
          <w:sz w:val="28"/>
          <w:szCs w:val="28"/>
        </w:rPr>
      </w:pPr>
      <w:r w:rsidRPr="005B3A74">
        <w:rPr>
          <w:rStyle w:val="2Char"/>
          <w:rFonts w:ascii="宋体" w:eastAsia="宋体" w:hAnsi="宋体" w:cs="仿宋" w:hint="eastAsia"/>
          <w:b w:val="0"/>
          <w:sz w:val="28"/>
          <w:szCs w:val="28"/>
        </w:rPr>
        <w:t>在执行省建设厅施工图审查管理制度同时，制订了《云溪区住房和城乡建设局专项资金管理办法》</w:t>
      </w:r>
      <w:r w:rsidR="007118BF" w:rsidRPr="005B3A74">
        <w:rPr>
          <w:rStyle w:val="2Char"/>
          <w:rFonts w:ascii="宋体" w:eastAsia="宋体" w:hAnsi="宋体" w:cs="仿宋" w:hint="eastAsia"/>
          <w:b w:val="0"/>
          <w:sz w:val="28"/>
          <w:szCs w:val="28"/>
        </w:rPr>
        <w:t>。但未建立相应的业务管理制度，如电子业务档案备份管理、专业技术人员培训管理等等，业务管理制度不健全。</w:t>
      </w:r>
      <w:r w:rsidRPr="005B3A74">
        <w:rPr>
          <w:rStyle w:val="2Char"/>
          <w:rFonts w:ascii="宋体" w:eastAsia="宋体" w:hAnsi="宋体" w:cs="仿宋" w:hint="eastAsia"/>
          <w:b w:val="0"/>
          <w:sz w:val="28"/>
          <w:szCs w:val="28"/>
        </w:rPr>
        <w:t xml:space="preserve"> </w:t>
      </w:r>
    </w:p>
    <w:p w:rsidR="0013648C" w:rsidRDefault="0013648C" w:rsidP="0013648C">
      <w:pPr>
        <w:spacing w:line="540" w:lineRule="exact"/>
        <w:ind w:firstLineChars="200" w:firstLine="562"/>
        <w:rPr>
          <w:rStyle w:val="2Char"/>
          <w:rFonts w:ascii="宋体" w:eastAsia="宋体" w:hAnsi="宋体" w:cs="仿宋"/>
          <w:sz w:val="28"/>
          <w:szCs w:val="28"/>
        </w:rPr>
      </w:pPr>
      <w:r>
        <w:rPr>
          <w:rStyle w:val="2Char"/>
          <w:rFonts w:ascii="宋体" w:eastAsia="宋体" w:hAnsi="宋体" w:cs="仿宋" w:hint="eastAsia"/>
          <w:sz w:val="28"/>
          <w:szCs w:val="28"/>
        </w:rPr>
        <w:t>（三）项目绩效情况分析</w:t>
      </w:r>
    </w:p>
    <w:p w:rsidR="0013648C" w:rsidRDefault="0013648C" w:rsidP="0013648C">
      <w:pPr>
        <w:pStyle w:val="a6"/>
        <w:widowControl/>
        <w:spacing w:line="540" w:lineRule="exact"/>
        <w:ind w:firstLineChars="200" w:firstLine="562"/>
        <w:rPr>
          <w:rFonts w:ascii="宋体" w:hAnsi="宋体" w:cs="仿宋"/>
          <w:b/>
          <w:kern w:val="2"/>
          <w:sz w:val="28"/>
          <w:szCs w:val="28"/>
        </w:rPr>
      </w:pPr>
      <w:r>
        <w:rPr>
          <w:rFonts w:ascii="宋体" w:hAnsi="宋体" w:cs="仿宋" w:hint="eastAsia"/>
          <w:b/>
          <w:kern w:val="2"/>
          <w:sz w:val="28"/>
          <w:szCs w:val="28"/>
        </w:rPr>
        <w:t>1、项目产出分析</w:t>
      </w:r>
    </w:p>
    <w:p w:rsidR="00754836" w:rsidRPr="0006609E" w:rsidRDefault="00754A24" w:rsidP="00754A24">
      <w:pPr>
        <w:pStyle w:val="a6"/>
        <w:widowControl/>
        <w:spacing w:line="540" w:lineRule="exact"/>
        <w:ind w:firstLineChars="200" w:firstLine="560"/>
        <w:rPr>
          <w:rFonts w:ascii="宋体" w:hAnsi="宋体" w:cs="仿宋"/>
          <w:kern w:val="2"/>
          <w:sz w:val="28"/>
          <w:szCs w:val="28"/>
        </w:rPr>
      </w:pPr>
      <w:r w:rsidRPr="00754A24">
        <w:rPr>
          <w:rFonts w:ascii="宋体" w:hAnsi="宋体" w:cs="仿宋" w:hint="eastAsia"/>
          <w:kern w:val="2"/>
          <w:sz w:val="28"/>
          <w:szCs w:val="28"/>
        </w:rPr>
        <w:t>产出数量</w:t>
      </w:r>
      <w:r>
        <w:rPr>
          <w:rFonts w:ascii="宋体" w:hAnsi="宋体" w:cs="仿宋" w:hint="eastAsia"/>
          <w:kern w:val="2"/>
          <w:sz w:val="28"/>
          <w:szCs w:val="28"/>
        </w:rPr>
        <w:t>：</w:t>
      </w:r>
      <w:r w:rsidR="00754836" w:rsidRPr="00754836">
        <w:rPr>
          <w:rFonts w:ascii="宋体" w:hAnsi="宋体" w:cs="仿宋" w:hint="eastAsia"/>
          <w:kern w:val="2"/>
          <w:sz w:val="28"/>
          <w:szCs w:val="28"/>
        </w:rPr>
        <w:t>2021年</w:t>
      </w:r>
      <w:r w:rsidR="006E6A8D">
        <w:rPr>
          <w:rFonts w:ascii="宋体" w:hAnsi="宋体" w:cs="仿宋" w:hint="eastAsia"/>
          <w:kern w:val="2"/>
          <w:sz w:val="28"/>
          <w:szCs w:val="28"/>
        </w:rPr>
        <w:t>通过政府平台</w:t>
      </w:r>
      <w:r w:rsidRPr="00754836">
        <w:rPr>
          <w:rFonts w:ascii="宋体" w:hAnsi="宋体" w:cs="仿宋" w:hint="eastAsia"/>
          <w:kern w:val="2"/>
          <w:sz w:val="28"/>
          <w:szCs w:val="28"/>
        </w:rPr>
        <w:t>遴选</w:t>
      </w:r>
      <w:r w:rsidR="00BE01A7">
        <w:rPr>
          <w:rFonts w:ascii="宋体" w:hAnsi="宋体" w:cs="仿宋" w:hint="eastAsia"/>
          <w:kern w:val="2"/>
          <w:sz w:val="28"/>
          <w:szCs w:val="28"/>
        </w:rPr>
        <w:t>8</w:t>
      </w:r>
      <w:r w:rsidR="00754836" w:rsidRPr="00754836">
        <w:rPr>
          <w:rFonts w:ascii="宋体" w:hAnsi="宋体" w:cs="仿宋" w:hint="eastAsia"/>
          <w:kern w:val="2"/>
          <w:sz w:val="28"/>
          <w:szCs w:val="28"/>
        </w:rPr>
        <w:t>家施工图审查公司</w:t>
      </w:r>
      <w:r>
        <w:rPr>
          <w:rFonts w:ascii="宋体" w:hAnsi="宋体" w:cs="仿宋" w:hint="eastAsia"/>
          <w:kern w:val="2"/>
          <w:sz w:val="28"/>
          <w:szCs w:val="28"/>
        </w:rPr>
        <w:t>，</w:t>
      </w:r>
      <w:r w:rsidR="00754836" w:rsidRPr="00754A24">
        <w:rPr>
          <w:rFonts w:ascii="宋体" w:hAnsi="宋体" w:cs="仿宋" w:hint="eastAsia"/>
          <w:kern w:val="2"/>
          <w:sz w:val="28"/>
          <w:szCs w:val="28"/>
        </w:rPr>
        <w:t>完成施工图审查项目共</w:t>
      </w:r>
      <w:r w:rsidRPr="00754A24">
        <w:rPr>
          <w:rFonts w:ascii="宋体" w:hAnsi="宋体" w:cs="仿宋" w:hint="eastAsia"/>
          <w:kern w:val="2"/>
          <w:sz w:val="28"/>
          <w:szCs w:val="28"/>
        </w:rPr>
        <w:t>31</w:t>
      </w:r>
      <w:r w:rsidR="00754836" w:rsidRPr="00754A24">
        <w:rPr>
          <w:rFonts w:ascii="宋体" w:hAnsi="宋体" w:cs="仿宋" w:hint="eastAsia"/>
          <w:kern w:val="2"/>
          <w:sz w:val="28"/>
          <w:szCs w:val="28"/>
        </w:rPr>
        <w:t>个，</w:t>
      </w:r>
      <w:r w:rsidRPr="0006609E">
        <w:rPr>
          <w:rFonts w:ascii="宋体" w:hAnsi="宋体" w:cs="仿宋" w:hint="eastAsia"/>
          <w:kern w:val="2"/>
          <w:sz w:val="28"/>
          <w:szCs w:val="28"/>
        </w:rPr>
        <w:t>其中市政基础设施工程</w:t>
      </w:r>
      <w:r w:rsidR="0006609E" w:rsidRPr="0006609E">
        <w:rPr>
          <w:rFonts w:ascii="宋体" w:hAnsi="宋体" w:cs="仿宋" w:hint="eastAsia"/>
          <w:kern w:val="2"/>
          <w:sz w:val="28"/>
          <w:szCs w:val="28"/>
        </w:rPr>
        <w:t>7</w:t>
      </w:r>
      <w:r w:rsidRPr="0006609E">
        <w:rPr>
          <w:rFonts w:ascii="宋体" w:hAnsi="宋体" w:cs="仿宋" w:hint="eastAsia"/>
          <w:kern w:val="2"/>
          <w:sz w:val="28"/>
          <w:szCs w:val="28"/>
        </w:rPr>
        <w:t>个，</w:t>
      </w:r>
      <w:r w:rsidR="0006609E" w:rsidRPr="0006609E">
        <w:rPr>
          <w:rFonts w:ascii="宋体" w:hAnsi="宋体" w:cs="仿宋" w:hint="eastAsia"/>
          <w:kern w:val="2"/>
          <w:sz w:val="28"/>
          <w:szCs w:val="28"/>
        </w:rPr>
        <w:t>总造价36124.2万元，房建项目24个，建筑面积21.65万平方米。目标任务</w:t>
      </w:r>
      <w:r w:rsidR="00754836" w:rsidRPr="0006609E">
        <w:rPr>
          <w:rFonts w:ascii="宋体" w:hAnsi="宋体" w:cs="仿宋" w:hint="eastAsia"/>
          <w:kern w:val="2"/>
          <w:sz w:val="28"/>
          <w:szCs w:val="28"/>
        </w:rPr>
        <w:t>完成率100%。</w:t>
      </w:r>
    </w:p>
    <w:p w:rsidR="00754A24" w:rsidRDefault="003205DD" w:rsidP="003205DD">
      <w:pPr>
        <w:pStyle w:val="a6"/>
        <w:widowControl/>
        <w:spacing w:line="540" w:lineRule="exact"/>
        <w:ind w:firstLineChars="200" w:firstLine="560"/>
        <w:rPr>
          <w:rFonts w:ascii="宋体" w:hAnsi="宋体" w:cs="仿宋"/>
          <w:kern w:val="2"/>
          <w:sz w:val="28"/>
          <w:szCs w:val="28"/>
        </w:rPr>
      </w:pPr>
      <w:r>
        <w:rPr>
          <w:rFonts w:ascii="宋体" w:hAnsi="宋体" w:cs="仿宋" w:hint="eastAsia"/>
          <w:kern w:val="2"/>
          <w:sz w:val="28"/>
          <w:szCs w:val="28"/>
        </w:rPr>
        <w:t>产出质量：</w:t>
      </w:r>
      <w:r w:rsidRPr="003205DD">
        <w:rPr>
          <w:rFonts w:ascii="宋体" w:hAnsi="宋体" w:cs="仿宋" w:hint="eastAsia"/>
          <w:kern w:val="2"/>
          <w:sz w:val="28"/>
          <w:szCs w:val="28"/>
        </w:rPr>
        <w:t>施工图审查严格按照系统设定程序进行，未发现违规情况。审查工作规范率100%</w:t>
      </w:r>
      <w:r>
        <w:rPr>
          <w:rFonts w:ascii="宋体" w:hAnsi="宋体" w:cs="仿宋" w:hint="eastAsia"/>
          <w:kern w:val="2"/>
          <w:sz w:val="28"/>
          <w:szCs w:val="28"/>
        </w:rPr>
        <w:t>；</w:t>
      </w:r>
      <w:r w:rsidRPr="003205DD">
        <w:rPr>
          <w:rFonts w:ascii="宋体" w:hAnsi="宋体" w:cs="仿宋" w:hint="eastAsia"/>
          <w:kern w:val="2"/>
          <w:sz w:val="28"/>
          <w:szCs w:val="28"/>
        </w:rPr>
        <w:t>评价小组抽查了20</w:t>
      </w:r>
      <w:r>
        <w:rPr>
          <w:rFonts w:ascii="宋体" w:hAnsi="宋体" w:cs="仿宋" w:hint="eastAsia"/>
          <w:kern w:val="2"/>
          <w:sz w:val="28"/>
          <w:szCs w:val="28"/>
        </w:rPr>
        <w:t>21</w:t>
      </w:r>
      <w:r w:rsidRPr="003205DD">
        <w:rPr>
          <w:rFonts w:ascii="宋体" w:hAnsi="宋体" w:cs="仿宋" w:hint="eastAsia"/>
          <w:kern w:val="2"/>
          <w:sz w:val="28"/>
          <w:szCs w:val="28"/>
        </w:rPr>
        <w:t>出具的</w:t>
      </w:r>
      <w:r w:rsidR="00653C65">
        <w:rPr>
          <w:rFonts w:ascii="宋体" w:hAnsi="宋体" w:cs="仿宋" w:hint="eastAsia"/>
          <w:kern w:val="2"/>
          <w:sz w:val="28"/>
          <w:szCs w:val="28"/>
        </w:rPr>
        <w:t>7</w:t>
      </w:r>
      <w:r w:rsidRPr="003205DD">
        <w:rPr>
          <w:rFonts w:ascii="宋体" w:hAnsi="宋体" w:cs="仿宋" w:hint="eastAsia"/>
          <w:kern w:val="2"/>
          <w:sz w:val="28"/>
          <w:szCs w:val="28"/>
        </w:rPr>
        <w:t>份审查</w:t>
      </w:r>
      <w:r w:rsidR="00653C65">
        <w:rPr>
          <w:rFonts w:ascii="宋体" w:hAnsi="宋体" w:cs="仿宋" w:hint="eastAsia"/>
          <w:kern w:val="2"/>
          <w:sz w:val="28"/>
          <w:szCs w:val="28"/>
        </w:rPr>
        <w:t>服务合同、7份</w:t>
      </w:r>
      <w:r w:rsidRPr="003205DD">
        <w:rPr>
          <w:rFonts w:ascii="宋体" w:hAnsi="宋体" w:cs="仿宋" w:hint="eastAsia"/>
          <w:kern w:val="2"/>
          <w:sz w:val="28"/>
          <w:szCs w:val="28"/>
        </w:rPr>
        <w:t>审查合格书，对施工图上加盖审查合格专用章，意见报告书等各要素进行检查，抽查合规率100%</w:t>
      </w:r>
      <w:r w:rsidR="00AD3781">
        <w:rPr>
          <w:rFonts w:ascii="宋体" w:hAnsi="宋体" w:cs="仿宋" w:hint="eastAsia"/>
          <w:kern w:val="2"/>
          <w:sz w:val="28"/>
          <w:szCs w:val="28"/>
        </w:rPr>
        <w:t>。</w:t>
      </w:r>
    </w:p>
    <w:p w:rsidR="003205DD" w:rsidRDefault="003205DD" w:rsidP="003205DD">
      <w:pPr>
        <w:pStyle w:val="a6"/>
        <w:widowControl/>
        <w:spacing w:line="540" w:lineRule="exact"/>
        <w:ind w:firstLineChars="200" w:firstLine="560"/>
        <w:rPr>
          <w:rFonts w:ascii="宋体" w:hAnsi="宋体" w:cs="仿宋"/>
          <w:kern w:val="2"/>
          <w:sz w:val="28"/>
          <w:szCs w:val="28"/>
        </w:rPr>
      </w:pPr>
      <w:r>
        <w:rPr>
          <w:rFonts w:ascii="宋体" w:hAnsi="宋体" w:cs="仿宋" w:hint="eastAsia"/>
          <w:kern w:val="2"/>
          <w:sz w:val="28"/>
          <w:szCs w:val="28"/>
        </w:rPr>
        <w:t>产出时效：</w:t>
      </w:r>
      <w:r w:rsidRPr="003205DD">
        <w:rPr>
          <w:rFonts w:ascii="宋体" w:hAnsi="宋体" w:cs="仿宋" w:hint="eastAsia"/>
          <w:kern w:val="2"/>
          <w:sz w:val="28"/>
          <w:szCs w:val="28"/>
        </w:rPr>
        <w:t>施工图审查及时</w:t>
      </w:r>
      <w:r>
        <w:rPr>
          <w:rFonts w:ascii="宋体" w:hAnsi="宋体" w:cs="仿宋" w:hint="eastAsia"/>
          <w:kern w:val="2"/>
          <w:sz w:val="28"/>
          <w:szCs w:val="28"/>
        </w:rPr>
        <w:t>，</w:t>
      </w:r>
      <w:r w:rsidR="00A165AE" w:rsidRPr="00A165AE">
        <w:rPr>
          <w:rFonts w:ascii="宋体" w:hAnsi="宋体" w:cs="仿宋" w:hint="eastAsia"/>
          <w:kern w:val="2"/>
          <w:sz w:val="28"/>
          <w:szCs w:val="28"/>
        </w:rPr>
        <w:t>审查费支付及时</w:t>
      </w:r>
      <w:r w:rsidR="00A165AE">
        <w:rPr>
          <w:rFonts w:ascii="宋体" w:hAnsi="宋体" w:cs="仿宋" w:hint="eastAsia"/>
          <w:kern w:val="2"/>
          <w:sz w:val="28"/>
          <w:szCs w:val="28"/>
        </w:rPr>
        <w:t>率100%。</w:t>
      </w:r>
    </w:p>
    <w:p w:rsidR="00A165AE" w:rsidRPr="00A165AE" w:rsidRDefault="00A165AE" w:rsidP="003205DD">
      <w:pPr>
        <w:pStyle w:val="a6"/>
        <w:widowControl/>
        <w:spacing w:line="540" w:lineRule="exact"/>
        <w:ind w:firstLineChars="200" w:firstLine="560"/>
        <w:rPr>
          <w:rFonts w:ascii="宋体" w:hAnsi="宋体" w:cs="仿宋"/>
          <w:kern w:val="2"/>
          <w:sz w:val="28"/>
          <w:szCs w:val="28"/>
        </w:rPr>
      </w:pPr>
      <w:r>
        <w:rPr>
          <w:rFonts w:ascii="宋体" w:hAnsi="宋体" w:cs="仿宋" w:hint="eastAsia"/>
          <w:kern w:val="2"/>
          <w:sz w:val="28"/>
          <w:szCs w:val="28"/>
        </w:rPr>
        <w:t>产出成本：</w:t>
      </w:r>
      <w:r w:rsidRPr="00A165AE">
        <w:rPr>
          <w:rFonts w:ascii="宋体" w:hAnsi="宋体" w:cs="仿宋" w:hint="eastAsia"/>
          <w:kern w:val="2"/>
          <w:sz w:val="28"/>
          <w:szCs w:val="28"/>
        </w:rPr>
        <w:t>严格按照相关文件标准计算和支付施工图审查费</w:t>
      </w:r>
      <w:r w:rsidR="00514356">
        <w:rPr>
          <w:rFonts w:ascii="宋体" w:hAnsi="宋体" w:cs="仿宋" w:hint="eastAsia"/>
          <w:kern w:val="2"/>
          <w:sz w:val="28"/>
          <w:szCs w:val="28"/>
        </w:rPr>
        <w:t>。</w:t>
      </w:r>
    </w:p>
    <w:p w:rsidR="0013648C" w:rsidRDefault="0013648C" w:rsidP="0013648C">
      <w:pPr>
        <w:pStyle w:val="a6"/>
        <w:widowControl/>
        <w:spacing w:line="540" w:lineRule="exact"/>
        <w:ind w:firstLineChars="200" w:firstLine="562"/>
        <w:rPr>
          <w:rFonts w:ascii="宋体" w:hAnsi="宋体" w:cs="仿宋"/>
          <w:b/>
          <w:kern w:val="2"/>
          <w:sz w:val="28"/>
          <w:szCs w:val="28"/>
        </w:rPr>
      </w:pPr>
      <w:r>
        <w:rPr>
          <w:rFonts w:ascii="宋体" w:hAnsi="宋体" w:cs="仿宋" w:hint="eastAsia"/>
          <w:b/>
          <w:kern w:val="2"/>
          <w:sz w:val="28"/>
          <w:szCs w:val="28"/>
        </w:rPr>
        <w:t>2、项目效果分析</w:t>
      </w:r>
    </w:p>
    <w:p w:rsidR="00F92F67" w:rsidRPr="00CA1157" w:rsidRDefault="00F92F67" w:rsidP="00CA1157">
      <w:pPr>
        <w:pStyle w:val="a6"/>
        <w:widowControl/>
        <w:spacing w:line="540" w:lineRule="exact"/>
        <w:ind w:firstLineChars="200" w:firstLine="560"/>
        <w:rPr>
          <w:sz w:val="28"/>
          <w:szCs w:val="28"/>
        </w:rPr>
      </w:pPr>
      <w:r w:rsidRPr="00CA1157">
        <w:rPr>
          <w:sz w:val="28"/>
          <w:szCs w:val="28"/>
        </w:rPr>
        <w:t>社会效益：有效提高建设项目勘察设</w:t>
      </w:r>
      <w:r w:rsidR="007C7B2E">
        <w:rPr>
          <w:sz w:val="28"/>
          <w:szCs w:val="28"/>
        </w:rPr>
        <w:t>计质量，使工程项目质量安全有保障，较好</w:t>
      </w:r>
      <w:r w:rsidR="007C7B2E" w:rsidRPr="007C7B2E">
        <w:rPr>
          <w:rFonts w:hint="eastAsia"/>
          <w:sz w:val="28"/>
          <w:szCs w:val="28"/>
        </w:rPr>
        <w:t>的</w:t>
      </w:r>
      <w:r w:rsidR="007C7B2E">
        <w:rPr>
          <w:sz w:val="28"/>
          <w:szCs w:val="28"/>
        </w:rPr>
        <w:t>维护公共利益和公众安全，促进了社会和谐</w:t>
      </w:r>
      <w:r w:rsidRPr="00CA1157">
        <w:rPr>
          <w:sz w:val="28"/>
          <w:szCs w:val="28"/>
        </w:rPr>
        <w:t>。</w:t>
      </w:r>
    </w:p>
    <w:p w:rsidR="00F92F67" w:rsidRPr="00CA1157" w:rsidRDefault="00F92F67" w:rsidP="00CA1157">
      <w:pPr>
        <w:pStyle w:val="a6"/>
        <w:widowControl/>
        <w:spacing w:line="540" w:lineRule="exact"/>
        <w:ind w:firstLineChars="200" w:firstLine="560"/>
        <w:rPr>
          <w:sz w:val="28"/>
          <w:szCs w:val="28"/>
        </w:rPr>
      </w:pPr>
      <w:r w:rsidRPr="00CA1157">
        <w:rPr>
          <w:sz w:val="28"/>
          <w:szCs w:val="28"/>
        </w:rPr>
        <w:t>经济效益：</w:t>
      </w:r>
      <w:r w:rsidR="007118BF" w:rsidRPr="007118BF">
        <w:rPr>
          <w:rFonts w:hint="eastAsia"/>
          <w:sz w:val="28"/>
          <w:szCs w:val="28"/>
        </w:rPr>
        <w:t>建设单位送审施工图“零跑路、零接触、零付费”</w:t>
      </w:r>
      <w:r w:rsidR="007118BF">
        <w:rPr>
          <w:rFonts w:hint="eastAsia"/>
          <w:sz w:val="28"/>
          <w:szCs w:val="28"/>
        </w:rPr>
        <w:t>，</w:t>
      </w:r>
      <w:r w:rsidR="007C7B2E">
        <w:rPr>
          <w:sz w:val="28"/>
          <w:szCs w:val="28"/>
        </w:rPr>
        <w:t>减轻企业负担，</w:t>
      </w:r>
      <w:r w:rsidRPr="00CA1157">
        <w:rPr>
          <w:sz w:val="28"/>
          <w:szCs w:val="28"/>
        </w:rPr>
        <w:t>减少由于建筑设计缺陷而导致的经济损失，产生间接经济效益。</w:t>
      </w:r>
      <w:r w:rsidRPr="00CA1157">
        <w:rPr>
          <w:sz w:val="28"/>
          <w:szCs w:val="28"/>
        </w:rPr>
        <w:t xml:space="preserve"> </w:t>
      </w:r>
    </w:p>
    <w:p w:rsidR="00F92F67" w:rsidRPr="00CA1157" w:rsidRDefault="00F92F67" w:rsidP="00CA1157">
      <w:pPr>
        <w:pStyle w:val="a6"/>
        <w:widowControl/>
        <w:spacing w:line="540" w:lineRule="exact"/>
        <w:ind w:firstLineChars="200" w:firstLine="560"/>
        <w:rPr>
          <w:sz w:val="28"/>
          <w:szCs w:val="28"/>
        </w:rPr>
      </w:pPr>
      <w:r w:rsidRPr="00CA1157">
        <w:rPr>
          <w:sz w:val="28"/>
          <w:szCs w:val="28"/>
        </w:rPr>
        <w:lastRenderedPageBreak/>
        <w:t>可持续性影响：项目可持续符合国家政策和行业发展，并具有一定的制度保障，和良好的民调基础。</w:t>
      </w:r>
      <w:r w:rsidR="00405F6E">
        <w:rPr>
          <w:sz w:val="28"/>
          <w:szCs w:val="28"/>
        </w:rPr>
        <w:t>但有少数建设方和设计方</w:t>
      </w:r>
      <w:r w:rsidR="00653C65">
        <w:rPr>
          <w:sz w:val="28"/>
          <w:szCs w:val="28"/>
        </w:rPr>
        <w:t>认为</w:t>
      </w:r>
      <w:r w:rsidR="00405F6E">
        <w:rPr>
          <w:sz w:val="28"/>
          <w:szCs w:val="28"/>
        </w:rPr>
        <w:t>项目实施对提高施工图设计质量效果一般。</w:t>
      </w:r>
    </w:p>
    <w:p w:rsidR="00F92F67" w:rsidRPr="00CA1157" w:rsidRDefault="007C7B2E" w:rsidP="00CA1157">
      <w:pPr>
        <w:pStyle w:val="a6"/>
        <w:widowControl/>
        <w:spacing w:line="540" w:lineRule="exact"/>
        <w:ind w:firstLineChars="200" w:firstLine="560"/>
        <w:rPr>
          <w:rFonts w:ascii="宋体" w:hAnsi="宋体" w:cs="仿宋"/>
          <w:b/>
          <w:kern w:val="2"/>
          <w:sz w:val="28"/>
          <w:szCs w:val="28"/>
        </w:rPr>
      </w:pPr>
      <w:r>
        <w:rPr>
          <w:sz w:val="28"/>
          <w:szCs w:val="28"/>
        </w:rPr>
        <w:t>项目</w:t>
      </w:r>
      <w:r w:rsidR="00F92F67" w:rsidRPr="00CA1157">
        <w:rPr>
          <w:sz w:val="28"/>
          <w:szCs w:val="28"/>
        </w:rPr>
        <w:t>满意度：</w:t>
      </w:r>
      <w:r w:rsidRPr="007C7B2E">
        <w:rPr>
          <w:rFonts w:hint="eastAsia"/>
          <w:sz w:val="28"/>
          <w:szCs w:val="28"/>
        </w:rPr>
        <w:t>据调查问卷汇总统计</w:t>
      </w:r>
      <w:r>
        <w:rPr>
          <w:rFonts w:hint="eastAsia"/>
          <w:sz w:val="28"/>
          <w:szCs w:val="28"/>
        </w:rPr>
        <w:t>，</w:t>
      </w:r>
      <w:r w:rsidR="00F92F67" w:rsidRPr="00CA1157">
        <w:rPr>
          <w:sz w:val="28"/>
          <w:szCs w:val="28"/>
        </w:rPr>
        <w:t>建设方对项目满意</w:t>
      </w:r>
      <w:r w:rsidR="008D387E">
        <w:rPr>
          <w:sz w:val="28"/>
          <w:szCs w:val="28"/>
        </w:rPr>
        <w:t>度</w:t>
      </w:r>
      <w:r w:rsidR="00A60A24">
        <w:rPr>
          <w:sz w:val="28"/>
          <w:szCs w:val="28"/>
        </w:rPr>
        <w:t>为</w:t>
      </w:r>
      <w:r w:rsidR="00F92F67" w:rsidRPr="00CA1157">
        <w:rPr>
          <w:sz w:val="28"/>
          <w:szCs w:val="28"/>
        </w:rPr>
        <w:t>9</w:t>
      </w:r>
      <w:r w:rsidR="00F6014A">
        <w:rPr>
          <w:rFonts w:hint="eastAsia"/>
          <w:sz w:val="28"/>
          <w:szCs w:val="28"/>
        </w:rPr>
        <w:t>4</w:t>
      </w:r>
      <w:r w:rsidR="00F92F67" w:rsidRPr="00CA1157">
        <w:rPr>
          <w:sz w:val="28"/>
          <w:szCs w:val="28"/>
        </w:rPr>
        <w:t>%</w:t>
      </w:r>
      <w:r w:rsidR="00F92F67" w:rsidRPr="00CA1157">
        <w:rPr>
          <w:sz w:val="28"/>
          <w:szCs w:val="28"/>
        </w:rPr>
        <w:t>，勘查设计公司对项目的满意</w:t>
      </w:r>
      <w:r w:rsidR="008D387E">
        <w:rPr>
          <w:sz w:val="28"/>
          <w:szCs w:val="28"/>
        </w:rPr>
        <w:t>度</w:t>
      </w:r>
      <w:r w:rsidR="00F92F67" w:rsidRPr="00CA1157">
        <w:rPr>
          <w:sz w:val="28"/>
          <w:szCs w:val="28"/>
        </w:rPr>
        <w:t>9</w:t>
      </w:r>
      <w:r w:rsidR="00AB0BA7">
        <w:rPr>
          <w:rFonts w:hint="eastAsia"/>
          <w:sz w:val="28"/>
          <w:szCs w:val="28"/>
        </w:rPr>
        <w:t>5.3</w:t>
      </w:r>
      <w:r w:rsidR="00F92F67" w:rsidRPr="00CA1157">
        <w:rPr>
          <w:sz w:val="28"/>
          <w:szCs w:val="28"/>
        </w:rPr>
        <w:t>%</w:t>
      </w:r>
      <w:r w:rsidR="00F92F67" w:rsidRPr="00CA1157">
        <w:rPr>
          <w:sz w:val="28"/>
          <w:szCs w:val="28"/>
        </w:rPr>
        <w:t>，</w:t>
      </w:r>
      <w:r w:rsidR="008D387E" w:rsidRPr="008D387E">
        <w:rPr>
          <w:rFonts w:hint="eastAsia"/>
          <w:sz w:val="28"/>
          <w:szCs w:val="28"/>
        </w:rPr>
        <w:t>建设主管单位</w:t>
      </w:r>
      <w:r w:rsidR="003311EE" w:rsidRPr="00CA1157">
        <w:rPr>
          <w:sz w:val="28"/>
          <w:szCs w:val="28"/>
        </w:rPr>
        <w:t>对项目满意</w:t>
      </w:r>
      <w:r w:rsidR="003311EE">
        <w:rPr>
          <w:sz w:val="28"/>
          <w:szCs w:val="28"/>
        </w:rPr>
        <w:t>度为</w:t>
      </w:r>
      <w:r w:rsidR="003311EE">
        <w:rPr>
          <w:rFonts w:hint="eastAsia"/>
          <w:sz w:val="28"/>
          <w:szCs w:val="28"/>
        </w:rPr>
        <w:t>9</w:t>
      </w:r>
      <w:r w:rsidR="00F6014A">
        <w:rPr>
          <w:rFonts w:hint="eastAsia"/>
          <w:sz w:val="28"/>
          <w:szCs w:val="28"/>
        </w:rPr>
        <w:t>7.8</w:t>
      </w:r>
      <w:r w:rsidR="003311EE">
        <w:rPr>
          <w:rFonts w:hint="eastAsia"/>
          <w:sz w:val="28"/>
          <w:szCs w:val="28"/>
        </w:rPr>
        <w:t>%</w:t>
      </w:r>
      <w:r w:rsidR="003311EE">
        <w:rPr>
          <w:rFonts w:hint="eastAsia"/>
          <w:sz w:val="28"/>
          <w:szCs w:val="28"/>
        </w:rPr>
        <w:t>，</w:t>
      </w:r>
      <w:r w:rsidR="008D387E">
        <w:rPr>
          <w:rFonts w:hint="eastAsia"/>
          <w:sz w:val="28"/>
          <w:szCs w:val="28"/>
        </w:rPr>
        <w:t>和</w:t>
      </w:r>
      <w:r w:rsidR="008D387E">
        <w:rPr>
          <w:sz w:val="28"/>
          <w:szCs w:val="28"/>
        </w:rPr>
        <w:t>审图机构</w:t>
      </w:r>
      <w:r w:rsidR="00F92F67" w:rsidRPr="00CA1157">
        <w:rPr>
          <w:sz w:val="28"/>
          <w:szCs w:val="28"/>
        </w:rPr>
        <w:t>对项目满意</w:t>
      </w:r>
      <w:r w:rsidR="008D387E">
        <w:rPr>
          <w:sz w:val="28"/>
          <w:szCs w:val="28"/>
        </w:rPr>
        <w:t>度为</w:t>
      </w:r>
      <w:r w:rsidR="00940A68">
        <w:rPr>
          <w:rFonts w:hint="eastAsia"/>
          <w:sz w:val="28"/>
          <w:szCs w:val="28"/>
        </w:rPr>
        <w:t>9</w:t>
      </w:r>
      <w:r w:rsidR="00AB0BA7">
        <w:rPr>
          <w:rFonts w:hint="eastAsia"/>
          <w:sz w:val="28"/>
          <w:szCs w:val="28"/>
        </w:rPr>
        <w:t>5.5</w:t>
      </w:r>
      <w:r w:rsidR="008D387E">
        <w:rPr>
          <w:rFonts w:hint="eastAsia"/>
          <w:sz w:val="28"/>
          <w:szCs w:val="28"/>
        </w:rPr>
        <w:t>%</w:t>
      </w:r>
      <w:r w:rsidR="00F6014A">
        <w:rPr>
          <w:rFonts w:hint="eastAsia"/>
          <w:sz w:val="28"/>
          <w:szCs w:val="28"/>
        </w:rPr>
        <w:t>，平均满意度为</w:t>
      </w:r>
      <w:r w:rsidR="00F6014A">
        <w:rPr>
          <w:rFonts w:hint="eastAsia"/>
          <w:sz w:val="28"/>
          <w:szCs w:val="28"/>
        </w:rPr>
        <w:t>95.65%</w:t>
      </w:r>
      <w:r w:rsidR="00F6014A">
        <w:rPr>
          <w:rFonts w:hint="eastAsia"/>
          <w:sz w:val="28"/>
          <w:szCs w:val="28"/>
        </w:rPr>
        <w:t>。</w:t>
      </w:r>
    </w:p>
    <w:p w:rsidR="0013648C" w:rsidRPr="00FB39D7" w:rsidRDefault="0013648C" w:rsidP="00FB39D7">
      <w:pPr>
        <w:spacing w:line="540" w:lineRule="exact"/>
        <w:ind w:firstLineChars="200" w:firstLine="562"/>
        <w:rPr>
          <w:rStyle w:val="2Char"/>
          <w:rFonts w:ascii="宋体" w:eastAsia="宋体" w:hAnsi="宋体" w:cs="仿宋"/>
          <w:sz w:val="28"/>
          <w:szCs w:val="28"/>
        </w:rPr>
      </w:pPr>
      <w:r w:rsidRPr="00FB39D7">
        <w:rPr>
          <w:rStyle w:val="2Char"/>
          <w:rFonts w:ascii="宋体" w:eastAsia="宋体" w:hAnsi="宋体" w:cs="仿宋" w:hint="eastAsia"/>
          <w:sz w:val="28"/>
          <w:szCs w:val="28"/>
        </w:rPr>
        <w:t>四、综合评价结论</w:t>
      </w:r>
    </w:p>
    <w:p w:rsidR="0013648C" w:rsidRDefault="00FB39D7" w:rsidP="00580AA5">
      <w:pPr>
        <w:spacing w:line="540" w:lineRule="exact"/>
        <w:ind w:firstLineChars="200" w:firstLine="560"/>
        <w:rPr>
          <w:rFonts w:ascii="宋体" w:hAnsi="宋体" w:cs="仿宋"/>
          <w:color w:val="000000"/>
          <w:kern w:val="0"/>
          <w:sz w:val="28"/>
          <w:szCs w:val="28"/>
        </w:rPr>
      </w:pPr>
      <w:r w:rsidRPr="00FB39D7">
        <w:rPr>
          <w:rFonts w:ascii="宋体" w:hAnsi="宋体" w:cs="仿宋" w:hint="eastAsia"/>
          <w:color w:val="000000"/>
          <w:kern w:val="0"/>
          <w:sz w:val="28"/>
          <w:szCs w:val="28"/>
        </w:rPr>
        <w:t>施工图审查服务项目</w:t>
      </w:r>
      <w:r w:rsidR="0013648C" w:rsidRPr="008C32FA">
        <w:rPr>
          <w:rFonts w:ascii="宋体" w:hAnsi="宋体" w:cs="仿宋" w:hint="eastAsia"/>
          <w:color w:val="000000"/>
          <w:kern w:val="0"/>
          <w:sz w:val="28"/>
          <w:szCs w:val="28"/>
        </w:rPr>
        <w:t>符合国家政策，资金使用规范透明,符合国家财经法规和财务管理制度以及有关专项资金管理办法的规定。项目管理有效，产出达到了预期目标，</w:t>
      </w:r>
      <w:r w:rsidR="00754836">
        <w:rPr>
          <w:rFonts w:ascii="宋体" w:hAnsi="宋体" w:cs="仿宋" w:hint="eastAsia"/>
          <w:color w:val="000000"/>
          <w:kern w:val="0"/>
          <w:sz w:val="28"/>
          <w:szCs w:val="28"/>
        </w:rPr>
        <w:t>项目</w:t>
      </w:r>
      <w:r w:rsidR="0013648C" w:rsidRPr="008C32FA">
        <w:rPr>
          <w:rFonts w:ascii="宋体" w:hAnsi="宋体" w:cs="仿宋" w:hint="eastAsia"/>
          <w:color w:val="000000"/>
          <w:kern w:val="0"/>
          <w:sz w:val="28"/>
          <w:szCs w:val="28"/>
        </w:rPr>
        <w:t>满意度</w:t>
      </w:r>
      <w:r w:rsidR="0013648C">
        <w:rPr>
          <w:rFonts w:ascii="宋体" w:hAnsi="宋体" w:cs="仿宋" w:hint="eastAsia"/>
          <w:color w:val="000000"/>
          <w:kern w:val="0"/>
          <w:sz w:val="28"/>
          <w:szCs w:val="28"/>
        </w:rPr>
        <w:t>较</w:t>
      </w:r>
      <w:r w:rsidR="0013648C" w:rsidRPr="008C32FA">
        <w:rPr>
          <w:rFonts w:ascii="宋体" w:hAnsi="宋体" w:cs="仿宋" w:hint="eastAsia"/>
          <w:color w:val="000000"/>
          <w:kern w:val="0"/>
          <w:sz w:val="28"/>
          <w:szCs w:val="28"/>
        </w:rPr>
        <w:t>高</w:t>
      </w:r>
      <w:r w:rsidR="00754836">
        <w:rPr>
          <w:rFonts w:ascii="宋体" w:hAnsi="宋体" w:cs="仿宋" w:hint="eastAsia"/>
          <w:color w:val="000000"/>
          <w:kern w:val="0"/>
          <w:sz w:val="28"/>
          <w:szCs w:val="28"/>
        </w:rPr>
        <w:t>。</w:t>
      </w:r>
      <w:r w:rsidRPr="00FB39D7">
        <w:rPr>
          <w:rFonts w:ascii="宋体" w:hAnsi="宋体" w:cs="仿宋" w:hint="eastAsia"/>
          <w:color w:val="000000"/>
          <w:kern w:val="0"/>
          <w:sz w:val="28"/>
          <w:szCs w:val="28"/>
        </w:rPr>
        <w:t>施工图审查实现政府购买及线上审图后，减轻了企业经济负担</w:t>
      </w:r>
      <w:r w:rsidR="008D387E">
        <w:rPr>
          <w:rFonts w:ascii="宋体" w:hAnsi="宋体" w:cs="仿宋" w:hint="eastAsia"/>
          <w:color w:val="000000"/>
          <w:kern w:val="0"/>
          <w:sz w:val="28"/>
          <w:szCs w:val="28"/>
        </w:rPr>
        <w:t>，</w:t>
      </w:r>
      <w:r w:rsidRPr="00FB39D7">
        <w:rPr>
          <w:rFonts w:ascii="宋体" w:hAnsi="宋体" w:cs="仿宋" w:hint="eastAsia"/>
          <w:color w:val="000000"/>
          <w:kern w:val="0"/>
          <w:sz w:val="28"/>
          <w:szCs w:val="28"/>
        </w:rPr>
        <w:t>解决</w:t>
      </w:r>
      <w:r>
        <w:rPr>
          <w:rFonts w:ascii="宋体" w:hAnsi="宋体" w:cs="仿宋" w:hint="eastAsia"/>
          <w:color w:val="000000"/>
          <w:kern w:val="0"/>
          <w:sz w:val="28"/>
          <w:szCs w:val="28"/>
        </w:rPr>
        <w:t>了</w:t>
      </w:r>
      <w:r w:rsidRPr="00FB39D7">
        <w:rPr>
          <w:rFonts w:ascii="宋体" w:hAnsi="宋体" w:cs="仿宋" w:hint="eastAsia"/>
          <w:color w:val="000000"/>
          <w:kern w:val="0"/>
          <w:sz w:val="28"/>
          <w:szCs w:val="28"/>
        </w:rPr>
        <w:t>企业程序办理及办理时效</w:t>
      </w:r>
      <w:r w:rsidR="008D387E">
        <w:rPr>
          <w:rFonts w:ascii="宋体" w:hAnsi="宋体" w:cs="仿宋" w:hint="eastAsia"/>
          <w:color w:val="000000"/>
          <w:kern w:val="0"/>
          <w:sz w:val="28"/>
          <w:szCs w:val="28"/>
        </w:rPr>
        <w:t>，</w:t>
      </w:r>
      <w:r w:rsidRPr="00FB39D7">
        <w:rPr>
          <w:rFonts w:ascii="宋体" w:hAnsi="宋体" w:cs="仿宋" w:hint="eastAsia"/>
          <w:color w:val="000000"/>
          <w:kern w:val="0"/>
          <w:sz w:val="28"/>
          <w:szCs w:val="28"/>
        </w:rPr>
        <w:t>规范</w:t>
      </w:r>
      <w:r w:rsidR="008D387E">
        <w:rPr>
          <w:rFonts w:ascii="宋体" w:hAnsi="宋体" w:cs="仿宋" w:hint="eastAsia"/>
          <w:color w:val="000000"/>
          <w:kern w:val="0"/>
          <w:sz w:val="28"/>
          <w:szCs w:val="28"/>
        </w:rPr>
        <w:t>了区内</w:t>
      </w:r>
      <w:r w:rsidRPr="00FB39D7">
        <w:rPr>
          <w:rFonts w:ascii="宋体" w:hAnsi="宋体" w:cs="仿宋" w:hint="eastAsia"/>
          <w:color w:val="000000"/>
          <w:kern w:val="0"/>
          <w:sz w:val="28"/>
          <w:szCs w:val="28"/>
        </w:rPr>
        <w:t>项目设计图标准</w:t>
      </w:r>
      <w:r w:rsidR="0013648C" w:rsidRPr="008C32FA">
        <w:rPr>
          <w:rFonts w:ascii="宋体" w:hAnsi="宋体" w:cs="仿宋" w:hint="eastAsia"/>
          <w:color w:val="000000"/>
          <w:kern w:val="0"/>
          <w:sz w:val="28"/>
          <w:szCs w:val="28"/>
        </w:rPr>
        <w:t>，具有较好的社会效益</w:t>
      </w:r>
      <w:r w:rsidR="0013648C">
        <w:rPr>
          <w:rFonts w:ascii="宋体" w:hAnsi="宋体" w:cs="仿宋" w:hint="eastAsia"/>
          <w:color w:val="000000"/>
          <w:kern w:val="0"/>
          <w:sz w:val="28"/>
          <w:szCs w:val="28"/>
        </w:rPr>
        <w:t>。项目综合绩效评价得分为</w:t>
      </w:r>
      <w:r w:rsidR="0013648C">
        <w:rPr>
          <w:rFonts w:ascii="宋体" w:hAnsi="宋体" w:cs="仿宋" w:hint="eastAsia"/>
          <w:kern w:val="0"/>
          <w:sz w:val="28"/>
          <w:szCs w:val="28"/>
        </w:rPr>
        <w:t>91</w:t>
      </w:r>
      <w:r w:rsidR="0013648C">
        <w:rPr>
          <w:rFonts w:ascii="宋体" w:hAnsi="宋体" w:cs="仿宋" w:hint="eastAsia"/>
          <w:color w:val="000000"/>
          <w:kern w:val="0"/>
          <w:sz w:val="28"/>
          <w:szCs w:val="28"/>
        </w:rPr>
        <w:t>分，评价等级“优”。</w:t>
      </w:r>
    </w:p>
    <w:p w:rsidR="0013648C" w:rsidRDefault="0013648C" w:rsidP="0013648C">
      <w:pPr>
        <w:spacing w:line="540" w:lineRule="exact"/>
        <w:ind w:firstLineChars="200" w:firstLine="560"/>
        <w:jc w:val="left"/>
        <w:rPr>
          <w:rFonts w:ascii="宋体" w:hAnsi="宋体" w:cs="仿宋"/>
          <w:color w:val="000000"/>
          <w:kern w:val="0"/>
          <w:sz w:val="28"/>
          <w:szCs w:val="28"/>
        </w:rPr>
      </w:pPr>
      <w:r>
        <w:rPr>
          <w:rFonts w:ascii="宋体" w:hAnsi="宋体" w:cs="仿宋" w:hint="eastAsia"/>
          <w:color w:val="000000"/>
          <w:kern w:val="0"/>
          <w:sz w:val="28"/>
          <w:szCs w:val="28"/>
        </w:rPr>
        <w:t>评分情况如下：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2"/>
        <w:gridCol w:w="1161"/>
        <w:gridCol w:w="1813"/>
        <w:gridCol w:w="1813"/>
        <w:gridCol w:w="1815"/>
      </w:tblGrid>
      <w:tr w:rsidR="0013648C" w:rsidTr="00C713B8">
        <w:trPr>
          <w:trHeight w:val="523"/>
          <w:jc w:val="center"/>
        </w:trPr>
        <w:tc>
          <w:tcPr>
            <w:tcW w:w="1401" w:type="pct"/>
            <w:noWrap/>
          </w:tcPr>
          <w:p w:rsidR="0013648C" w:rsidRDefault="0013648C" w:rsidP="00653C65">
            <w:pPr>
              <w:spacing w:line="520" w:lineRule="exact"/>
              <w:jc w:val="center"/>
              <w:rPr>
                <w:rFonts w:ascii="宋体" w:hAnsi="宋体"/>
                <w:b/>
                <w:sz w:val="24"/>
              </w:rPr>
            </w:pPr>
            <w:r>
              <w:rPr>
                <w:rFonts w:ascii="宋体" w:hAnsi="宋体" w:hint="eastAsia"/>
                <w:b/>
                <w:sz w:val="24"/>
              </w:rPr>
              <w:t>一级指标</w:t>
            </w:r>
          </w:p>
        </w:tc>
        <w:tc>
          <w:tcPr>
            <w:tcW w:w="633" w:type="pct"/>
            <w:noWrap/>
          </w:tcPr>
          <w:p w:rsidR="0013648C" w:rsidRDefault="0013648C" w:rsidP="00653C65">
            <w:pPr>
              <w:spacing w:line="520" w:lineRule="exact"/>
              <w:ind w:firstLineChars="49" w:firstLine="118"/>
              <w:jc w:val="center"/>
              <w:rPr>
                <w:rFonts w:ascii="宋体" w:hAnsi="宋体"/>
                <w:b/>
                <w:sz w:val="24"/>
              </w:rPr>
            </w:pPr>
            <w:r>
              <w:rPr>
                <w:rFonts w:ascii="宋体" w:hAnsi="宋体" w:hint="eastAsia"/>
                <w:b/>
                <w:bCs/>
                <w:sz w:val="24"/>
              </w:rPr>
              <w:t>分值</w:t>
            </w:r>
          </w:p>
        </w:tc>
        <w:tc>
          <w:tcPr>
            <w:tcW w:w="988" w:type="pct"/>
            <w:noWrap/>
          </w:tcPr>
          <w:p w:rsidR="0013648C" w:rsidRDefault="0013648C" w:rsidP="00653C65">
            <w:pPr>
              <w:spacing w:line="520" w:lineRule="exact"/>
              <w:jc w:val="center"/>
              <w:rPr>
                <w:rFonts w:ascii="宋体" w:hAnsi="宋体"/>
                <w:b/>
                <w:sz w:val="24"/>
              </w:rPr>
            </w:pPr>
            <w:r>
              <w:rPr>
                <w:rFonts w:ascii="宋体" w:hAnsi="宋体" w:hint="eastAsia"/>
                <w:b/>
                <w:bCs/>
                <w:sz w:val="24"/>
              </w:rPr>
              <w:t>二级指标</w:t>
            </w:r>
          </w:p>
        </w:tc>
        <w:tc>
          <w:tcPr>
            <w:tcW w:w="988" w:type="pct"/>
            <w:noWrap/>
          </w:tcPr>
          <w:p w:rsidR="0013648C" w:rsidRDefault="0013648C" w:rsidP="00653C65">
            <w:pPr>
              <w:spacing w:line="520" w:lineRule="exact"/>
              <w:jc w:val="center"/>
              <w:rPr>
                <w:rFonts w:ascii="宋体" w:hAnsi="宋体"/>
                <w:b/>
                <w:sz w:val="24"/>
              </w:rPr>
            </w:pPr>
            <w:r>
              <w:rPr>
                <w:rFonts w:ascii="宋体" w:hAnsi="宋体" w:hint="eastAsia"/>
                <w:b/>
                <w:bCs/>
                <w:sz w:val="24"/>
              </w:rPr>
              <w:t>分值</w:t>
            </w:r>
          </w:p>
        </w:tc>
        <w:tc>
          <w:tcPr>
            <w:tcW w:w="989" w:type="pct"/>
            <w:noWrap/>
          </w:tcPr>
          <w:p w:rsidR="0013648C" w:rsidRDefault="0013648C" w:rsidP="00653C65">
            <w:pPr>
              <w:spacing w:line="520" w:lineRule="exact"/>
              <w:jc w:val="center"/>
              <w:rPr>
                <w:rFonts w:ascii="宋体" w:hAnsi="宋体"/>
                <w:b/>
                <w:sz w:val="24"/>
              </w:rPr>
            </w:pPr>
            <w:r>
              <w:rPr>
                <w:rFonts w:ascii="宋体" w:hAnsi="宋体" w:hint="eastAsia"/>
                <w:b/>
                <w:bCs/>
                <w:sz w:val="24"/>
              </w:rPr>
              <w:t>得分</w:t>
            </w:r>
          </w:p>
        </w:tc>
      </w:tr>
      <w:tr w:rsidR="0013648C" w:rsidTr="00C713B8">
        <w:trPr>
          <w:trHeight w:val="523"/>
          <w:jc w:val="center"/>
        </w:trPr>
        <w:tc>
          <w:tcPr>
            <w:tcW w:w="1402" w:type="pct"/>
            <w:vMerge w:val="restart"/>
            <w:noWrap/>
            <w:vAlign w:val="center"/>
          </w:tcPr>
          <w:p w:rsidR="0013648C" w:rsidRDefault="0013648C" w:rsidP="00653C65">
            <w:pPr>
              <w:spacing w:line="520" w:lineRule="exact"/>
              <w:jc w:val="center"/>
              <w:rPr>
                <w:rFonts w:ascii="宋体" w:hAnsi="宋体"/>
                <w:b/>
                <w:bCs/>
                <w:sz w:val="24"/>
              </w:rPr>
            </w:pPr>
            <w:r>
              <w:rPr>
                <w:rFonts w:ascii="宋体" w:hAnsi="宋体" w:hint="eastAsia"/>
                <w:b/>
                <w:bCs/>
                <w:sz w:val="24"/>
              </w:rPr>
              <w:t>项目决策</w:t>
            </w:r>
          </w:p>
        </w:tc>
        <w:tc>
          <w:tcPr>
            <w:tcW w:w="633" w:type="pct"/>
            <w:vMerge w:val="restart"/>
            <w:noWrap/>
            <w:vAlign w:val="center"/>
          </w:tcPr>
          <w:p w:rsidR="0013648C" w:rsidRDefault="0013648C" w:rsidP="00653C65">
            <w:pPr>
              <w:spacing w:line="520" w:lineRule="exact"/>
              <w:ind w:firstLineChars="50" w:firstLine="120"/>
              <w:jc w:val="center"/>
              <w:rPr>
                <w:rFonts w:ascii="宋体" w:hAnsi="宋体"/>
                <w:sz w:val="24"/>
              </w:rPr>
            </w:pPr>
            <w:r>
              <w:rPr>
                <w:rFonts w:ascii="宋体" w:hAnsi="宋体" w:hint="eastAsia"/>
                <w:sz w:val="24"/>
              </w:rPr>
              <w:t>20分</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项目目标</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4分</w:t>
            </w:r>
          </w:p>
        </w:tc>
        <w:tc>
          <w:tcPr>
            <w:tcW w:w="988" w:type="pct"/>
            <w:noWrap/>
          </w:tcPr>
          <w:p w:rsidR="0013648C" w:rsidRDefault="00754836" w:rsidP="00653C65">
            <w:pPr>
              <w:spacing w:line="520" w:lineRule="exact"/>
              <w:jc w:val="center"/>
              <w:rPr>
                <w:rFonts w:ascii="宋体" w:hAnsi="宋体"/>
                <w:sz w:val="24"/>
              </w:rPr>
            </w:pPr>
            <w:r>
              <w:rPr>
                <w:rFonts w:ascii="宋体" w:hAnsi="宋体" w:hint="eastAsia"/>
                <w:sz w:val="24"/>
              </w:rPr>
              <w:t>2</w:t>
            </w:r>
            <w:r w:rsidR="0013648C">
              <w:rPr>
                <w:rFonts w:ascii="宋体" w:hAnsi="宋体" w:hint="eastAsia"/>
                <w:sz w:val="24"/>
              </w:rPr>
              <w:t>分</w:t>
            </w:r>
          </w:p>
        </w:tc>
      </w:tr>
      <w:tr w:rsidR="0013648C" w:rsidTr="00C713B8">
        <w:trPr>
          <w:trHeight w:val="523"/>
          <w:jc w:val="center"/>
        </w:trPr>
        <w:tc>
          <w:tcPr>
            <w:tcW w:w="1402" w:type="pct"/>
            <w:vMerge/>
            <w:noWrap/>
            <w:vAlign w:val="center"/>
          </w:tcPr>
          <w:p w:rsidR="0013648C" w:rsidRDefault="0013648C" w:rsidP="00653C65">
            <w:pPr>
              <w:spacing w:line="520" w:lineRule="exact"/>
              <w:jc w:val="center"/>
              <w:rPr>
                <w:rFonts w:ascii="宋体" w:hAnsi="宋体"/>
                <w:b/>
                <w:bCs/>
                <w:sz w:val="24"/>
              </w:rPr>
            </w:pPr>
          </w:p>
        </w:tc>
        <w:tc>
          <w:tcPr>
            <w:tcW w:w="633" w:type="pct"/>
            <w:vMerge/>
            <w:noWrap/>
            <w:vAlign w:val="center"/>
          </w:tcPr>
          <w:p w:rsidR="0013648C" w:rsidRDefault="0013648C" w:rsidP="00653C65">
            <w:pPr>
              <w:spacing w:line="520" w:lineRule="exact"/>
              <w:ind w:firstLineChars="50" w:firstLine="120"/>
              <w:jc w:val="center"/>
              <w:rPr>
                <w:rFonts w:ascii="宋体" w:hAnsi="宋体"/>
                <w:sz w:val="24"/>
              </w:rPr>
            </w:pP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决策过程</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8分</w:t>
            </w:r>
          </w:p>
        </w:tc>
        <w:tc>
          <w:tcPr>
            <w:tcW w:w="988" w:type="pct"/>
            <w:noWrap/>
          </w:tcPr>
          <w:p w:rsidR="0013648C" w:rsidRDefault="00A85ADB" w:rsidP="00653C65">
            <w:pPr>
              <w:spacing w:line="520" w:lineRule="exact"/>
              <w:jc w:val="center"/>
              <w:rPr>
                <w:rFonts w:ascii="宋体" w:hAnsi="宋体"/>
                <w:sz w:val="24"/>
              </w:rPr>
            </w:pPr>
            <w:r>
              <w:rPr>
                <w:rFonts w:ascii="宋体" w:hAnsi="宋体" w:hint="eastAsia"/>
                <w:sz w:val="24"/>
              </w:rPr>
              <w:t>7</w:t>
            </w:r>
            <w:r w:rsidR="0013648C">
              <w:rPr>
                <w:rFonts w:ascii="宋体" w:hAnsi="宋体" w:hint="eastAsia"/>
                <w:sz w:val="24"/>
              </w:rPr>
              <w:t>分</w:t>
            </w:r>
          </w:p>
        </w:tc>
      </w:tr>
      <w:tr w:rsidR="0013648C" w:rsidTr="00C713B8">
        <w:trPr>
          <w:trHeight w:val="523"/>
          <w:jc w:val="center"/>
        </w:trPr>
        <w:tc>
          <w:tcPr>
            <w:tcW w:w="1402" w:type="pct"/>
            <w:vMerge/>
            <w:noWrap/>
          </w:tcPr>
          <w:p w:rsidR="0013648C" w:rsidRDefault="0013648C" w:rsidP="00653C65">
            <w:pPr>
              <w:spacing w:line="520" w:lineRule="exact"/>
              <w:jc w:val="center"/>
              <w:rPr>
                <w:rFonts w:ascii="宋体" w:hAnsi="宋体"/>
                <w:b/>
                <w:bCs/>
                <w:sz w:val="24"/>
              </w:rPr>
            </w:pPr>
          </w:p>
        </w:tc>
        <w:tc>
          <w:tcPr>
            <w:tcW w:w="633" w:type="pct"/>
            <w:vMerge/>
            <w:noWrap/>
          </w:tcPr>
          <w:p w:rsidR="0013648C" w:rsidRDefault="0013648C" w:rsidP="00653C65">
            <w:pPr>
              <w:spacing w:line="520" w:lineRule="exact"/>
              <w:ind w:firstLineChars="50" w:firstLine="120"/>
              <w:jc w:val="center"/>
              <w:rPr>
                <w:rFonts w:ascii="宋体" w:hAnsi="宋体"/>
                <w:sz w:val="24"/>
              </w:rPr>
            </w:pPr>
          </w:p>
        </w:tc>
        <w:tc>
          <w:tcPr>
            <w:tcW w:w="987" w:type="pct"/>
            <w:noWrap/>
          </w:tcPr>
          <w:p w:rsidR="0013648C" w:rsidRDefault="0013648C" w:rsidP="007607AB">
            <w:pPr>
              <w:spacing w:line="520" w:lineRule="exact"/>
              <w:jc w:val="center"/>
              <w:rPr>
                <w:rFonts w:ascii="宋体" w:hAnsi="宋体"/>
                <w:sz w:val="24"/>
              </w:rPr>
            </w:pPr>
            <w:r>
              <w:rPr>
                <w:rFonts w:ascii="宋体" w:hAnsi="宋体" w:hint="eastAsia"/>
                <w:sz w:val="24"/>
              </w:rPr>
              <w:t>资金</w:t>
            </w:r>
            <w:r w:rsidR="007607AB">
              <w:rPr>
                <w:rFonts w:ascii="宋体" w:hAnsi="宋体" w:hint="eastAsia"/>
                <w:sz w:val="24"/>
              </w:rPr>
              <w:t>分配</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8分</w:t>
            </w: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8分</w:t>
            </w:r>
          </w:p>
        </w:tc>
      </w:tr>
      <w:tr w:rsidR="0013648C" w:rsidTr="00C713B8">
        <w:trPr>
          <w:trHeight w:val="523"/>
          <w:jc w:val="center"/>
        </w:trPr>
        <w:tc>
          <w:tcPr>
            <w:tcW w:w="1402" w:type="pct"/>
            <w:vMerge w:val="restart"/>
            <w:noWrap/>
            <w:vAlign w:val="center"/>
          </w:tcPr>
          <w:p w:rsidR="0013648C" w:rsidRDefault="0013648C" w:rsidP="00653C65">
            <w:pPr>
              <w:spacing w:line="520" w:lineRule="exact"/>
              <w:jc w:val="center"/>
              <w:rPr>
                <w:rFonts w:ascii="宋体" w:hAnsi="宋体"/>
                <w:b/>
                <w:bCs/>
                <w:sz w:val="24"/>
              </w:rPr>
            </w:pPr>
            <w:r>
              <w:rPr>
                <w:rFonts w:ascii="宋体" w:hAnsi="宋体" w:hint="eastAsia"/>
                <w:b/>
                <w:bCs/>
                <w:sz w:val="24"/>
              </w:rPr>
              <w:t>项目管理</w:t>
            </w:r>
          </w:p>
        </w:tc>
        <w:tc>
          <w:tcPr>
            <w:tcW w:w="633" w:type="pct"/>
            <w:vMerge w:val="restart"/>
            <w:noWrap/>
            <w:vAlign w:val="center"/>
          </w:tcPr>
          <w:p w:rsidR="0013648C" w:rsidRDefault="0013648C" w:rsidP="00653C65">
            <w:pPr>
              <w:spacing w:line="520" w:lineRule="exact"/>
              <w:ind w:firstLineChars="50" w:firstLine="120"/>
              <w:jc w:val="center"/>
              <w:rPr>
                <w:rFonts w:ascii="宋体" w:hAnsi="宋体"/>
                <w:sz w:val="24"/>
              </w:rPr>
            </w:pPr>
            <w:r>
              <w:rPr>
                <w:rFonts w:ascii="宋体" w:hAnsi="宋体" w:hint="eastAsia"/>
                <w:sz w:val="24"/>
              </w:rPr>
              <w:t>40分</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资金到位</w:t>
            </w:r>
          </w:p>
        </w:tc>
        <w:tc>
          <w:tcPr>
            <w:tcW w:w="987" w:type="pct"/>
            <w:noWrap/>
          </w:tcPr>
          <w:p w:rsidR="0013648C" w:rsidRDefault="0013648C" w:rsidP="00653C65">
            <w:pPr>
              <w:spacing w:line="520" w:lineRule="exact"/>
              <w:jc w:val="center"/>
              <w:rPr>
                <w:rFonts w:ascii="宋体" w:hAnsi="宋体"/>
                <w:sz w:val="24"/>
              </w:rPr>
            </w:pPr>
            <w:r>
              <w:rPr>
                <w:rFonts w:ascii="宋体" w:hAnsi="宋体" w:hint="eastAsia"/>
                <w:sz w:val="24"/>
              </w:rPr>
              <w:t>5分</w:t>
            </w: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5分</w:t>
            </w:r>
          </w:p>
        </w:tc>
      </w:tr>
      <w:tr w:rsidR="0013648C" w:rsidTr="00C713B8">
        <w:trPr>
          <w:trHeight w:val="523"/>
          <w:jc w:val="center"/>
        </w:trPr>
        <w:tc>
          <w:tcPr>
            <w:tcW w:w="1401" w:type="pct"/>
            <w:vMerge/>
            <w:noWrap/>
            <w:vAlign w:val="center"/>
          </w:tcPr>
          <w:p w:rsidR="0013648C" w:rsidRDefault="0013648C" w:rsidP="00653C65">
            <w:pPr>
              <w:spacing w:line="520" w:lineRule="exact"/>
              <w:jc w:val="center"/>
              <w:rPr>
                <w:rFonts w:ascii="宋体" w:hAnsi="宋体"/>
                <w:b/>
                <w:bCs/>
                <w:sz w:val="24"/>
              </w:rPr>
            </w:pPr>
          </w:p>
        </w:tc>
        <w:tc>
          <w:tcPr>
            <w:tcW w:w="633" w:type="pct"/>
            <w:vMerge/>
            <w:noWrap/>
            <w:vAlign w:val="center"/>
          </w:tcPr>
          <w:p w:rsidR="0013648C" w:rsidRDefault="0013648C" w:rsidP="00653C65">
            <w:pPr>
              <w:spacing w:line="520" w:lineRule="exact"/>
              <w:ind w:firstLineChars="50" w:firstLine="120"/>
              <w:jc w:val="center"/>
              <w:rPr>
                <w:rFonts w:ascii="宋体" w:hAnsi="宋体"/>
                <w:sz w:val="24"/>
              </w:rPr>
            </w:pP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资金管理</w:t>
            </w: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10分</w:t>
            </w:r>
          </w:p>
        </w:tc>
        <w:tc>
          <w:tcPr>
            <w:tcW w:w="989" w:type="pct"/>
            <w:noWrap/>
          </w:tcPr>
          <w:p w:rsidR="0013648C" w:rsidRDefault="00A85ADB" w:rsidP="00653C65">
            <w:pPr>
              <w:spacing w:line="520" w:lineRule="exact"/>
              <w:jc w:val="center"/>
              <w:rPr>
                <w:rFonts w:ascii="宋体" w:hAnsi="宋体"/>
                <w:sz w:val="24"/>
              </w:rPr>
            </w:pPr>
            <w:r>
              <w:rPr>
                <w:rFonts w:ascii="宋体" w:hAnsi="宋体" w:hint="eastAsia"/>
                <w:sz w:val="24"/>
              </w:rPr>
              <w:t>8</w:t>
            </w:r>
            <w:r w:rsidR="0013648C">
              <w:rPr>
                <w:rFonts w:ascii="宋体" w:hAnsi="宋体" w:hint="eastAsia"/>
                <w:sz w:val="24"/>
              </w:rPr>
              <w:t>分</w:t>
            </w:r>
          </w:p>
        </w:tc>
      </w:tr>
      <w:tr w:rsidR="0013648C" w:rsidTr="00C713B8">
        <w:trPr>
          <w:trHeight w:val="523"/>
          <w:jc w:val="center"/>
        </w:trPr>
        <w:tc>
          <w:tcPr>
            <w:tcW w:w="1401" w:type="pct"/>
            <w:vMerge/>
            <w:noWrap/>
          </w:tcPr>
          <w:p w:rsidR="0013648C" w:rsidRDefault="0013648C" w:rsidP="00653C65">
            <w:pPr>
              <w:spacing w:line="520" w:lineRule="exact"/>
              <w:jc w:val="center"/>
              <w:rPr>
                <w:rFonts w:ascii="宋体" w:hAnsi="宋体"/>
                <w:b/>
                <w:bCs/>
                <w:sz w:val="24"/>
              </w:rPr>
            </w:pPr>
          </w:p>
        </w:tc>
        <w:tc>
          <w:tcPr>
            <w:tcW w:w="633" w:type="pct"/>
            <w:vMerge/>
            <w:noWrap/>
          </w:tcPr>
          <w:p w:rsidR="0013648C" w:rsidRDefault="0013648C" w:rsidP="00653C65">
            <w:pPr>
              <w:spacing w:line="520" w:lineRule="exact"/>
              <w:ind w:firstLineChars="50" w:firstLine="120"/>
              <w:jc w:val="center"/>
              <w:rPr>
                <w:rFonts w:ascii="宋体" w:hAnsi="宋体"/>
                <w:sz w:val="24"/>
              </w:rPr>
            </w:pP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组织实施</w:t>
            </w: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10分</w:t>
            </w:r>
          </w:p>
        </w:tc>
        <w:tc>
          <w:tcPr>
            <w:tcW w:w="989" w:type="pct"/>
            <w:noWrap/>
          </w:tcPr>
          <w:p w:rsidR="0013648C" w:rsidRDefault="00A85ADB" w:rsidP="00653C65">
            <w:pPr>
              <w:spacing w:line="520" w:lineRule="exact"/>
              <w:jc w:val="center"/>
              <w:rPr>
                <w:rFonts w:ascii="宋体" w:hAnsi="宋体"/>
                <w:sz w:val="24"/>
              </w:rPr>
            </w:pPr>
            <w:r>
              <w:rPr>
                <w:rFonts w:ascii="宋体" w:hAnsi="宋体" w:hint="eastAsia"/>
                <w:sz w:val="24"/>
              </w:rPr>
              <w:t>8</w:t>
            </w:r>
            <w:r w:rsidR="0013648C">
              <w:rPr>
                <w:rFonts w:ascii="宋体" w:hAnsi="宋体" w:hint="eastAsia"/>
                <w:sz w:val="24"/>
              </w:rPr>
              <w:t>分</w:t>
            </w:r>
          </w:p>
        </w:tc>
      </w:tr>
      <w:tr w:rsidR="0013648C" w:rsidTr="00C713B8">
        <w:trPr>
          <w:trHeight w:val="523"/>
          <w:jc w:val="center"/>
        </w:trPr>
        <w:tc>
          <w:tcPr>
            <w:tcW w:w="1401" w:type="pct"/>
            <w:vMerge/>
            <w:noWrap/>
          </w:tcPr>
          <w:p w:rsidR="0013648C" w:rsidRDefault="0013648C" w:rsidP="00653C65">
            <w:pPr>
              <w:spacing w:line="520" w:lineRule="exact"/>
              <w:jc w:val="center"/>
              <w:rPr>
                <w:rFonts w:ascii="宋体" w:hAnsi="宋体"/>
                <w:b/>
                <w:bCs/>
                <w:sz w:val="24"/>
              </w:rPr>
            </w:pPr>
          </w:p>
        </w:tc>
        <w:tc>
          <w:tcPr>
            <w:tcW w:w="633" w:type="pct"/>
            <w:vMerge/>
            <w:noWrap/>
          </w:tcPr>
          <w:p w:rsidR="0013648C" w:rsidRDefault="0013648C" w:rsidP="00653C65">
            <w:pPr>
              <w:spacing w:line="520" w:lineRule="exact"/>
              <w:ind w:firstLineChars="50" w:firstLine="120"/>
              <w:jc w:val="center"/>
              <w:rPr>
                <w:rFonts w:ascii="宋体" w:hAnsi="宋体"/>
                <w:sz w:val="24"/>
              </w:rPr>
            </w:pP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项目产出</w:t>
            </w: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15分</w:t>
            </w:r>
          </w:p>
        </w:tc>
        <w:tc>
          <w:tcPr>
            <w:tcW w:w="989" w:type="pct"/>
            <w:noWrap/>
          </w:tcPr>
          <w:p w:rsidR="0013648C" w:rsidRDefault="0013648C" w:rsidP="00653C65">
            <w:pPr>
              <w:spacing w:line="520" w:lineRule="exact"/>
              <w:jc w:val="center"/>
              <w:rPr>
                <w:rFonts w:ascii="宋体" w:hAnsi="宋体"/>
                <w:sz w:val="24"/>
              </w:rPr>
            </w:pPr>
            <w:r>
              <w:rPr>
                <w:rFonts w:ascii="宋体" w:hAnsi="宋体" w:hint="eastAsia"/>
                <w:sz w:val="24"/>
              </w:rPr>
              <w:t>15分</w:t>
            </w:r>
          </w:p>
        </w:tc>
      </w:tr>
      <w:tr w:rsidR="0013648C" w:rsidTr="00C713B8">
        <w:trPr>
          <w:trHeight w:val="523"/>
          <w:jc w:val="center"/>
        </w:trPr>
        <w:tc>
          <w:tcPr>
            <w:tcW w:w="1401" w:type="pct"/>
            <w:noWrap/>
            <w:vAlign w:val="center"/>
          </w:tcPr>
          <w:p w:rsidR="0013648C" w:rsidRDefault="0013648C" w:rsidP="00653C65">
            <w:pPr>
              <w:spacing w:line="520" w:lineRule="exact"/>
              <w:jc w:val="center"/>
              <w:rPr>
                <w:rFonts w:ascii="宋体" w:hAnsi="宋体"/>
                <w:b/>
                <w:bCs/>
                <w:sz w:val="24"/>
              </w:rPr>
            </w:pPr>
            <w:r>
              <w:rPr>
                <w:rFonts w:ascii="宋体" w:hAnsi="宋体" w:hint="eastAsia"/>
                <w:b/>
                <w:bCs/>
                <w:sz w:val="24"/>
              </w:rPr>
              <w:t>项目绩效</w:t>
            </w:r>
          </w:p>
        </w:tc>
        <w:tc>
          <w:tcPr>
            <w:tcW w:w="633" w:type="pct"/>
            <w:noWrap/>
            <w:vAlign w:val="center"/>
          </w:tcPr>
          <w:p w:rsidR="0013648C" w:rsidRDefault="0013648C" w:rsidP="00653C65">
            <w:pPr>
              <w:spacing w:line="520" w:lineRule="exact"/>
              <w:ind w:firstLineChars="50" w:firstLine="120"/>
              <w:jc w:val="center"/>
              <w:rPr>
                <w:rFonts w:ascii="宋体" w:hAnsi="宋体"/>
                <w:sz w:val="24"/>
              </w:rPr>
            </w:pPr>
            <w:r>
              <w:rPr>
                <w:rFonts w:ascii="宋体" w:hAnsi="宋体" w:hint="eastAsia"/>
                <w:sz w:val="24"/>
              </w:rPr>
              <w:t>40分</w:t>
            </w:r>
          </w:p>
        </w:tc>
        <w:tc>
          <w:tcPr>
            <w:tcW w:w="988" w:type="pct"/>
            <w:noWrap/>
            <w:vAlign w:val="center"/>
          </w:tcPr>
          <w:p w:rsidR="0013648C" w:rsidRDefault="0013648C" w:rsidP="00653C65">
            <w:pPr>
              <w:spacing w:line="520" w:lineRule="exact"/>
              <w:jc w:val="center"/>
              <w:rPr>
                <w:rFonts w:ascii="宋体" w:hAnsi="宋体"/>
                <w:sz w:val="24"/>
              </w:rPr>
            </w:pPr>
            <w:r>
              <w:rPr>
                <w:rFonts w:ascii="宋体" w:hAnsi="宋体" w:hint="eastAsia"/>
                <w:sz w:val="24"/>
              </w:rPr>
              <w:t>项目效果</w:t>
            </w:r>
          </w:p>
        </w:tc>
        <w:tc>
          <w:tcPr>
            <w:tcW w:w="988" w:type="pct"/>
            <w:noWrap/>
            <w:vAlign w:val="center"/>
          </w:tcPr>
          <w:p w:rsidR="0013648C" w:rsidRDefault="0013648C" w:rsidP="00653C65">
            <w:pPr>
              <w:spacing w:line="520" w:lineRule="exact"/>
              <w:jc w:val="center"/>
              <w:rPr>
                <w:rFonts w:ascii="宋体" w:hAnsi="宋体"/>
                <w:sz w:val="24"/>
              </w:rPr>
            </w:pPr>
            <w:r>
              <w:rPr>
                <w:rFonts w:ascii="宋体" w:hAnsi="宋体" w:hint="eastAsia"/>
                <w:sz w:val="24"/>
              </w:rPr>
              <w:t>40分</w:t>
            </w:r>
          </w:p>
        </w:tc>
        <w:tc>
          <w:tcPr>
            <w:tcW w:w="989" w:type="pct"/>
            <w:noWrap/>
            <w:vAlign w:val="center"/>
          </w:tcPr>
          <w:p w:rsidR="0013648C" w:rsidRDefault="00A85ADB" w:rsidP="00653C65">
            <w:pPr>
              <w:spacing w:line="520" w:lineRule="exact"/>
              <w:jc w:val="center"/>
              <w:rPr>
                <w:rFonts w:ascii="宋体" w:hAnsi="宋体"/>
                <w:sz w:val="24"/>
              </w:rPr>
            </w:pPr>
            <w:r>
              <w:rPr>
                <w:rFonts w:ascii="宋体" w:hAnsi="宋体" w:hint="eastAsia"/>
                <w:sz w:val="24"/>
              </w:rPr>
              <w:t>38</w:t>
            </w:r>
            <w:r w:rsidR="0013648C">
              <w:rPr>
                <w:rFonts w:ascii="宋体" w:hAnsi="宋体" w:hint="eastAsia"/>
                <w:sz w:val="24"/>
              </w:rPr>
              <w:t>分</w:t>
            </w:r>
          </w:p>
        </w:tc>
      </w:tr>
      <w:tr w:rsidR="0013648C" w:rsidTr="00C713B8">
        <w:trPr>
          <w:trHeight w:val="523"/>
          <w:jc w:val="center"/>
        </w:trPr>
        <w:tc>
          <w:tcPr>
            <w:tcW w:w="1401" w:type="pct"/>
            <w:noWrap/>
          </w:tcPr>
          <w:p w:rsidR="0013648C" w:rsidRDefault="0013648C" w:rsidP="00653C65">
            <w:pPr>
              <w:spacing w:line="520" w:lineRule="exact"/>
              <w:jc w:val="center"/>
              <w:rPr>
                <w:rFonts w:ascii="宋体" w:hAnsi="宋体"/>
                <w:b/>
                <w:bCs/>
                <w:sz w:val="24"/>
              </w:rPr>
            </w:pPr>
            <w:r>
              <w:rPr>
                <w:rFonts w:ascii="宋体" w:hAnsi="宋体" w:hint="eastAsia"/>
                <w:b/>
                <w:bCs/>
                <w:sz w:val="24"/>
              </w:rPr>
              <w:t>总分</w:t>
            </w:r>
          </w:p>
        </w:tc>
        <w:tc>
          <w:tcPr>
            <w:tcW w:w="633" w:type="pct"/>
            <w:noWrap/>
          </w:tcPr>
          <w:p w:rsidR="0013648C" w:rsidRDefault="0013648C" w:rsidP="00653C65">
            <w:pPr>
              <w:spacing w:line="520" w:lineRule="exact"/>
              <w:ind w:firstLineChars="50" w:firstLine="120"/>
              <w:jc w:val="center"/>
              <w:rPr>
                <w:rFonts w:ascii="宋体" w:hAnsi="宋体"/>
                <w:sz w:val="24"/>
              </w:rPr>
            </w:pPr>
            <w:r>
              <w:rPr>
                <w:rFonts w:ascii="宋体" w:hAnsi="宋体" w:hint="eastAsia"/>
                <w:sz w:val="24"/>
              </w:rPr>
              <w:t>100分</w:t>
            </w:r>
          </w:p>
        </w:tc>
        <w:tc>
          <w:tcPr>
            <w:tcW w:w="988" w:type="pct"/>
            <w:noWrap/>
          </w:tcPr>
          <w:p w:rsidR="0013648C" w:rsidRDefault="0013648C" w:rsidP="00653C65">
            <w:pPr>
              <w:spacing w:line="520" w:lineRule="exact"/>
              <w:rPr>
                <w:rFonts w:ascii="宋体" w:hAnsi="宋体"/>
                <w:sz w:val="24"/>
              </w:rPr>
            </w:pPr>
          </w:p>
        </w:tc>
        <w:tc>
          <w:tcPr>
            <w:tcW w:w="988" w:type="pct"/>
            <w:noWrap/>
          </w:tcPr>
          <w:p w:rsidR="0013648C" w:rsidRDefault="0013648C" w:rsidP="00653C65">
            <w:pPr>
              <w:spacing w:line="520" w:lineRule="exact"/>
              <w:jc w:val="center"/>
              <w:rPr>
                <w:rFonts w:ascii="宋体" w:hAnsi="宋体"/>
                <w:sz w:val="24"/>
              </w:rPr>
            </w:pPr>
            <w:r>
              <w:rPr>
                <w:rFonts w:ascii="宋体" w:hAnsi="宋体" w:hint="eastAsia"/>
                <w:sz w:val="24"/>
              </w:rPr>
              <w:t>100分</w:t>
            </w:r>
          </w:p>
        </w:tc>
        <w:tc>
          <w:tcPr>
            <w:tcW w:w="989" w:type="pct"/>
            <w:noWrap/>
          </w:tcPr>
          <w:p w:rsidR="0013648C" w:rsidRDefault="0013648C" w:rsidP="00A85ADB">
            <w:pPr>
              <w:spacing w:line="520" w:lineRule="exact"/>
              <w:jc w:val="center"/>
              <w:rPr>
                <w:rFonts w:ascii="宋体" w:hAnsi="宋体"/>
                <w:sz w:val="24"/>
              </w:rPr>
            </w:pPr>
            <w:r>
              <w:rPr>
                <w:rFonts w:ascii="宋体" w:hAnsi="宋体" w:hint="eastAsia"/>
                <w:sz w:val="24"/>
              </w:rPr>
              <w:t>91分</w:t>
            </w:r>
          </w:p>
        </w:tc>
      </w:tr>
      <w:bookmarkEnd w:id="38"/>
      <w:bookmarkEnd w:id="39"/>
      <w:bookmarkEnd w:id="40"/>
    </w:tbl>
    <w:p w:rsidR="007607AB" w:rsidRDefault="007607AB" w:rsidP="0014020E">
      <w:pPr>
        <w:adjustRightInd w:val="0"/>
        <w:snapToGrid w:val="0"/>
        <w:spacing w:beforeLines="100" w:line="360" w:lineRule="auto"/>
        <w:ind w:firstLineChars="200" w:firstLine="562"/>
        <w:rPr>
          <w:rFonts w:asciiTheme="minorEastAsia" w:hAnsiTheme="minorEastAsia" w:cstheme="minorEastAsia"/>
          <w:b/>
          <w:sz w:val="28"/>
          <w:szCs w:val="28"/>
        </w:rPr>
      </w:pPr>
    </w:p>
    <w:p w:rsidR="008B3835" w:rsidRPr="00A65F17" w:rsidRDefault="00EA4C1B" w:rsidP="0014020E">
      <w:pPr>
        <w:adjustRightInd w:val="0"/>
        <w:snapToGrid w:val="0"/>
        <w:spacing w:beforeLines="100" w:line="360" w:lineRule="auto"/>
        <w:ind w:firstLineChars="200" w:firstLine="562"/>
        <w:rPr>
          <w:rFonts w:ascii="Arial Narrow" w:hAnsi="Arial Narrow" w:cs="Arial"/>
          <w:bCs/>
          <w:sz w:val="28"/>
          <w:szCs w:val="28"/>
        </w:rPr>
      </w:pPr>
      <w:r>
        <w:rPr>
          <w:rFonts w:asciiTheme="minorEastAsia" w:hAnsiTheme="minorEastAsia" w:cstheme="minorEastAsia" w:hint="eastAsia"/>
          <w:b/>
          <w:sz w:val="28"/>
          <w:szCs w:val="28"/>
        </w:rPr>
        <w:lastRenderedPageBreak/>
        <w:t>五</w:t>
      </w:r>
      <w:r w:rsidR="00BB035A" w:rsidRPr="00754836">
        <w:rPr>
          <w:rFonts w:asciiTheme="minorEastAsia" w:hAnsiTheme="minorEastAsia" w:cstheme="minorEastAsia" w:hint="eastAsia"/>
          <w:b/>
          <w:sz w:val="28"/>
          <w:szCs w:val="28"/>
        </w:rPr>
        <w:t>、存在的问题</w:t>
      </w:r>
    </w:p>
    <w:p w:rsidR="00C713B8" w:rsidRDefault="00FB39D7" w:rsidP="00C713B8">
      <w:pPr>
        <w:widowControl/>
        <w:spacing w:line="360" w:lineRule="auto"/>
        <w:ind w:firstLineChars="200" w:firstLine="560"/>
        <w:rPr>
          <w:rFonts w:ascii="Arial Narrow" w:hAnsi="Arial Narrow" w:cs="Arial"/>
          <w:bCs/>
          <w:sz w:val="28"/>
          <w:szCs w:val="28"/>
        </w:rPr>
      </w:pPr>
      <w:r>
        <w:rPr>
          <w:rFonts w:ascii="Arial Narrow" w:hAnsi="Arial Narrow" w:cs="Arial" w:hint="eastAsia"/>
          <w:bCs/>
          <w:sz w:val="28"/>
          <w:szCs w:val="28"/>
        </w:rPr>
        <w:t>1</w:t>
      </w:r>
      <w:r>
        <w:rPr>
          <w:rFonts w:ascii="Arial Narrow" w:hAnsi="Arial Narrow" w:cs="Arial" w:hint="eastAsia"/>
          <w:bCs/>
          <w:sz w:val="28"/>
          <w:szCs w:val="28"/>
        </w:rPr>
        <w:t>、</w:t>
      </w:r>
      <w:r w:rsidR="00C713B8" w:rsidRPr="00754836">
        <w:rPr>
          <w:rFonts w:ascii="Arial Narrow" w:hAnsi="Arial Narrow" w:cs="Arial" w:hint="eastAsia"/>
          <w:bCs/>
          <w:sz w:val="28"/>
          <w:szCs w:val="28"/>
        </w:rPr>
        <w:t>绩效指标设置不完整</w:t>
      </w:r>
    </w:p>
    <w:p w:rsidR="00C713B8" w:rsidRDefault="00C713B8" w:rsidP="00C713B8">
      <w:pPr>
        <w:widowControl/>
        <w:spacing w:line="360" w:lineRule="auto"/>
        <w:ind w:firstLineChars="200" w:firstLine="560"/>
        <w:rPr>
          <w:rFonts w:ascii="Arial Narrow" w:hAnsi="Arial Narrow" w:cs="Arial" w:hint="eastAsia"/>
          <w:bCs/>
          <w:sz w:val="28"/>
          <w:szCs w:val="28"/>
        </w:rPr>
      </w:pPr>
      <w:r>
        <w:rPr>
          <w:rFonts w:ascii="Arial Narrow" w:hAnsi="Arial Narrow" w:cs="Arial" w:hint="eastAsia"/>
          <w:bCs/>
          <w:sz w:val="28"/>
          <w:szCs w:val="28"/>
        </w:rPr>
        <w:t>年度</w:t>
      </w:r>
      <w:r w:rsidRPr="00044F94">
        <w:rPr>
          <w:rFonts w:ascii="Arial Narrow" w:hAnsi="Arial Narrow" w:cs="Arial" w:hint="eastAsia"/>
          <w:bCs/>
          <w:sz w:val="28"/>
          <w:szCs w:val="28"/>
        </w:rPr>
        <w:t>绩效目标</w:t>
      </w:r>
      <w:r w:rsidRPr="00754836">
        <w:rPr>
          <w:rFonts w:ascii="Arial Narrow" w:hAnsi="Arial Narrow" w:cs="Arial" w:hint="eastAsia"/>
          <w:bCs/>
          <w:sz w:val="28"/>
          <w:szCs w:val="28"/>
        </w:rPr>
        <w:t>设置</w:t>
      </w:r>
      <w:r w:rsidRPr="00044F94">
        <w:rPr>
          <w:rFonts w:ascii="Arial Narrow" w:hAnsi="Arial Narrow" w:cs="Arial" w:hint="eastAsia"/>
          <w:bCs/>
          <w:sz w:val="28"/>
          <w:szCs w:val="28"/>
        </w:rPr>
        <w:t>不完整，</w:t>
      </w:r>
      <w:r w:rsidRPr="00754836">
        <w:rPr>
          <w:rFonts w:ascii="Arial Narrow" w:hAnsi="Arial Narrow" w:cs="Arial" w:hint="eastAsia"/>
          <w:bCs/>
          <w:sz w:val="28"/>
          <w:szCs w:val="28"/>
        </w:rPr>
        <w:t>未将项目绩效目标细化分解为具体的绩效指标，未通过清晰、可衡量的指标值予以体现。</w:t>
      </w:r>
    </w:p>
    <w:p w:rsidR="00C713B8" w:rsidRDefault="00C713B8" w:rsidP="00C713B8">
      <w:pPr>
        <w:widowControl/>
        <w:spacing w:line="360" w:lineRule="auto"/>
        <w:ind w:firstLineChars="200" w:firstLine="560"/>
        <w:rPr>
          <w:rFonts w:ascii="Arial Narrow" w:hAnsi="Arial Narrow" w:cs="Arial"/>
          <w:bCs/>
          <w:sz w:val="28"/>
          <w:szCs w:val="28"/>
        </w:rPr>
      </w:pPr>
      <w:r>
        <w:rPr>
          <w:rFonts w:ascii="Arial Narrow" w:hAnsi="Arial Narrow" w:cs="Arial" w:hint="eastAsia"/>
          <w:bCs/>
          <w:sz w:val="28"/>
          <w:szCs w:val="28"/>
        </w:rPr>
        <w:t>2</w:t>
      </w:r>
      <w:r>
        <w:rPr>
          <w:rFonts w:ascii="Arial Narrow" w:hAnsi="Arial Narrow" w:cs="Arial" w:hint="eastAsia"/>
          <w:bCs/>
          <w:sz w:val="28"/>
          <w:szCs w:val="28"/>
        </w:rPr>
        <w:t>、</w:t>
      </w:r>
      <w:r w:rsidRPr="00A65F17">
        <w:rPr>
          <w:rFonts w:ascii="Arial Narrow" w:hAnsi="Arial Narrow" w:cs="Arial" w:hint="eastAsia"/>
          <w:bCs/>
          <w:sz w:val="28"/>
          <w:szCs w:val="28"/>
        </w:rPr>
        <w:t>业务管理制度不健全</w:t>
      </w:r>
    </w:p>
    <w:p w:rsidR="00C713B8" w:rsidRDefault="00C713B8" w:rsidP="00C713B8">
      <w:pPr>
        <w:widowControl/>
        <w:spacing w:line="360" w:lineRule="auto"/>
        <w:ind w:firstLineChars="200" w:firstLine="560"/>
        <w:rPr>
          <w:rFonts w:ascii="Arial Narrow" w:hAnsi="Arial Narrow" w:cs="Arial"/>
          <w:bCs/>
          <w:sz w:val="28"/>
          <w:szCs w:val="28"/>
        </w:rPr>
      </w:pPr>
      <w:r w:rsidRPr="00A65F17">
        <w:rPr>
          <w:rFonts w:ascii="Arial Narrow" w:hAnsi="Arial Narrow" w:cs="Arial" w:hint="eastAsia"/>
          <w:bCs/>
          <w:sz w:val="28"/>
          <w:szCs w:val="28"/>
        </w:rPr>
        <w:t>项目实施单位未建立相应的业务管理制度，对项目实施的人员配置、审图机构遴选、日常监督、档案资料管理等均无制度保障。</w:t>
      </w:r>
    </w:p>
    <w:p w:rsidR="006E0F69" w:rsidRDefault="00C713B8" w:rsidP="00FB39D7">
      <w:pPr>
        <w:widowControl/>
        <w:spacing w:line="360" w:lineRule="auto"/>
        <w:ind w:firstLineChars="200" w:firstLine="560"/>
        <w:rPr>
          <w:rFonts w:ascii="Arial Narrow" w:hAnsi="Arial Narrow" w:cs="Arial"/>
          <w:bCs/>
          <w:sz w:val="28"/>
          <w:szCs w:val="28"/>
        </w:rPr>
      </w:pPr>
      <w:r>
        <w:rPr>
          <w:rFonts w:ascii="Arial Narrow" w:hAnsi="Arial Narrow" w:cs="Arial" w:hint="eastAsia"/>
          <w:bCs/>
          <w:sz w:val="28"/>
          <w:szCs w:val="28"/>
        </w:rPr>
        <w:t>3</w:t>
      </w:r>
      <w:r>
        <w:rPr>
          <w:rFonts w:ascii="Arial Narrow" w:hAnsi="Arial Narrow" w:cs="Arial" w:hint="eastAsia"/>
          <w:bCs/>
          <w:sz w:val="28"/>
          <w:szCs w:val="28"/>
        </w:rPr>
        <w:t>、</w:t>
      </w:r>
      <w:r w:rsidR="00FB39D7" w:rsidRPr="00FB39D7">
        <w:rPr>
          <w:rFonts w:ascii="Arial Narrow" w:hAnsi="Arial Narrow" w:cs="Arial" w:hint="eastAsia"/>
          <w:bCs/>
          <w:sz w:val="28"/>
          <w:szCs w:val="28"/>
        </w:rPr>
        <w:t>执行国家政策滞后</w:t>
      </w:r>
      <w:r w:rsidR="00A65F17">
        <w:rPr>
          <w:rFonts w:ascii="Arial Narrow" w:hAnsi="Arial Narrow" w:cs="Arial" w:hint="eastAsia"/>
          <w:bCs/>
          <w:sz w:val="28"/>
          <w:szCs w:val="28"/>
        </w:rPr>
        <w:t>，施工图审查费清退不及时</w:t>
      </w:r>
    </w:p>
    <w:p w:rsidR="00A65F17" w:rsidRDefault="00FB39D7" w:rsidP="00A65F17">
      <w:pPr>
        <w:widowControl/>
        <w:spacing w:line="360" w:lineRule="auto"/>
        <w:ind w:firstLineChars="200" w:firstLine="560"/>
        <w:rPr>
          <w:rFonts w:ascii="Arial Narrow" w:hAnsi="Arial Narrow" w:cs="Arial"/>
          <w:bCs/>
          <w:sz w:val="28"/>
          <w:szCs w:val="28"/>
        </w:rPr>
      </w:pPr>
      <w:bookmarkStart w:id="41" w:name="OLE_LINK2"/>
      <w:r w:rsidRPr="00FB39D7">
        <w:rPr>
          <w:rFonts w:ascii="Arial Narrow" w:hAnsi="Arial Narrow" w:cs="Arial" w:hint="eastAsia"/>
          <w:bCs/>
          <w:sz w:val="28"/>
          <w:szCs w:val="28"/>
        </w:rPr>
        <w:t>根据《湖南省人民政府办公厅关于推进房屋建筑和市政基础设施工程施工图审查制度改革的意见》（湘政办发</w:t>
      </w:r>
      <w:r w:rsidRPr="00FB39D7">
        <w:rPr>
          <w:rFonts w:ascii="Arial Narrow" w:hAnsi="Arial Narrow" w:cs="Arial" w:hint="eastAsia"/>
          <w:bCs/>
          <w:sz w:val="28"/>
          <w:szCs w:val="28"/>
        </w:rPr>
        <w:t>[2017]67</w:t>
      </w:r>
      <w:r w:rsidRPr="00FB39D7">
        <w:rPr>
          <w:rFonts w:ascii="Arial Narrow" w:hAnsi="Arial Narrow" w:cs="Arial" w:hint="eastAsia"/>
          <w:bCs/>
          <w:sz w:val="28"/>
          <w:szCs w:val="28"/>
        </w:rPr>
        <w:t>号）文件要求，到</w:t>
      </w:r>
      <w:r w:rsidRPr="00FB39D7">
        <w:rPr>
          <w:rFonts w:ascii="Arial Narrow" w:hAnsi="Arial Narrow" w:cs="Arial" w:hint="eastAsia"/>
          <w:bCs/>
          <w:sz w:val="28"/>
          <w:szCs w:val="28"/>
        </w:rPr>
        <w:t>2017</w:t>
      </w:r>
      <w:r w:rsidRPr="00FB39D7">
        <w:rPr>
          <w:rFonts w:ascii="Arial Narrow" w:hAnsi="Arial Narrow" w:cs="Arial" w:hint="eastAsia"/>
          <w:bCs/>
          <w:sz w:val="28"/>
          <w:szCs w:val="28"/>
        </w:rPr>
        <w:t>年底，各州市、县市区全面推行施工图数字化审查和政府购买施工图审查服务。</w:t>
      </w:r>
      <w:r>
        <w:rPr>
          <w:rFonts w:ascii="Arial Narrow" w:hAnsi="Arial Narrow" w:cs="Arial" w:hint="eastAsia"/>
          <w:bCs/>
          <w:sz w:val="28"/>
          <w:szCs w:val="28"/>
        </w:rPr>
        <w:t>云溪区</w:t>
      </w:r>
      <w:r w:rsidRPr="00FB39D7">
        <w:rPr>
          <w:rFonts w:ascii="Arial Narrow" w:hAnsi="Arial Narrow" w:cs="Arial" w:hint="eastAsia"/>
          <w:bCs/>
          <w:sz w:val="28"/>
          <w:szCs w:val="28"/>
        </w:rPr>
        <w:t>于</w:t>
      </w:r>
      <w:r w:rsidRPr="00FB39D7">
        <w:rPr>
          <w:rFonts w:ascii="Arial Narrow" w:hAnsi="Arial Narrow" w:cs="Arial" w:hint="eastAsia"/>
          <w:bCs/>
          <w:sz w:val="28"/>
          <w:szCs w:val="28"/>
        </w:rPr>
        <w:t>2019</w:t>
      </w:r>
      <w:r w:rsidRPr="00FB39D7">
        <w:rPr>
          <w:rFonts w:ascii="Arial Narrow" w:hAnsi="Arial Narrow" w:cs="Arial" w:hint="eastAsia"/>
          <w:bCs/>
          <w:sz w:val="28"/>
          <w:szCs w:val="28"/>
        </w:rPr>
        <w:t>年</w:t>
      </w:r>
      <w:r w:rsidRPr="00FB39D7">
        <w:rPr>
          <w:rFonts w:ascii="Arial Narrow" w:hAnsi="Arial Narrow" w:cs="Arial" w:hint="eastAsia"/>
          <w:bCs/>
          <w:sz w:val="28"/>
          <w:szCs w:val="28"/>
        </w:rPr>
        <w:t>3</w:t>
      </w:r>
      <w:r w:rsidRPr="00FB39D7">
        <w:rPr>
          <w:rFonts w:ascii="Arial Narrow" w:hAnsi="Arial Narrow" w:cs="Arial" w:hint="eastAsia"/>
          <w:bCs/>
          <w:sz w:val="28"/>
          <w:szCs w:val="28"/>
        </w:rPr>
        <w:t>月才将施工图审查服务纳入财政预算。</w:t>
      </w:r>
      <w:bookmarkEnd w:id="41"/>
      <w:r w:rsidR="00A65F17" w:rsidRPr="00A65F17">
        <w:rPr>
          <w:rFonts w:ascii="Arial Narrow" w:hAnsi="Arial Narrow" w:cs="Arial" w:hint="eastAsia"/>
          <w:bCs/>
          <w:sz w:val="28"/>
          <w:szCs w:val="28"/>
        </w:rPr>
        <w:t>2018</w:t>
      </w:r>
      <w:r w:rsidR="00A65F17" w:rsidRPr="00A65F17">
        <w:rPr>
          <w:rFonts w:ascii="Arial Narrow" w:hAnsi="Arial Narrow" w:cs="Arial" w:hint="eastAsia"/>
          <w:bCs/>
          <w:sz w:val="28"/>
          <w:szCs w:val="28"/>
        </w:rPr>
        <w:t>年度湖南省住建厅审计督促</w:t>
      </w:r>
      <w:r w:rsidR="00A65F17">
        <w:rPr>
          <w:rFonts w:ascii="Arial Narrow" w:hAnsi="Arial Narrow" w:cs="Arial" w:hint="eastAsia"/>
          <w:bCs/>
          <w:sz w:val="28"/>
          <w:szCs w:val="28"/>
        </w:rPr>
        <w:t>整改</w:t>
      </w:r>
      <w:r w:rsidR="0063361F">
        <w:rPr>
          <w:rFonts w:ascii="Arial Narrow" w:hAnsi="Arial Narrow" w:cs="Arial" w:hint="eastAsia"/>
          <w:bCs/>
          <w:sz w:val="28"/>
          <w:szCs w:val="28"/>
        </w:rPr>
        <w:t>应</w:t>
      </w:r>
      <w:r w:rsidR="00A65F17" w:rsidRPr="00A65F17">
        <w:rPr>
          <w:rFonts w:ascii="Arial Narrow" w:hAnsi="Arial Narrow" w:cs="Arial" w:hint="eastAsia"/>
          <w:bCs/>
          <w:sz w:val="28"/>
          <w:szCs w:val="28"/>
        </w:rPr>
        <w:t>退费项目</w:t>
      </w:r>
      <w:r w:rsidR="00936ADC">
        <w:rPr>
          <w:rFonts w:ascii="Arial Narrow" w:hAnsi="Arial Narrow" w:cs="Arial" w:hint="eastAsia"/>
          <w:bCs/>
          <w:sz w:val="28"/>
          <w:szCs w:val="28"/>
        </w:rPr>
        <w:t>1</w:t>
      </w:r>
      <w:r w:rsidR="00936ADC">
        <w:rPr>
          <w:rFonts w:ascii="Arial Narrow" w:hAnsi="Arial Narrow" w:cs="Arial" w:hint="eastAsia"/>
          <w:bCs/>
          <w:sz w:val="28"/>
          <w:szCs w:val="28"/>
        </w:rPr>
        <w:t>个，共计</w:t>
      </w:r>
      <w:r w:rsidR="00936ADC" w:rsidRPr="00936ADC">
        <w:rPr>
          <w:rFonts w:ascii="Arial Narrow" w:hAnsi="Arial Narrow" w:cs="Arial"/>
          <w:bCs/>
          <w:sz w:val="28"/>
          <w:szCs w:val="28"/>
        </w:rPr>
        <w:t>32,723.00</w:t>
      </w:r>
      <w:r w:rsidR="00936ADC">
        <w:rPr>
          <w:rFonts w:ascii="Arial Narrow" w:hAnsi="Arial Narrow" w:cs="Arial"/>
          <w:bCs/>
          <w:sz w:val="28"/>
          <w:szCs w:val="28"/>
        </w:rPr>
        <w:t>元</w:t>
      </w:r>
      <w:r w:rsidR="00936ADC">
        <w:rPr>
          <w:rFonts w:ascii="Arial Narrow" w:hAnsi="Arial Narrow" w:cs="Arial" w:hint="eastAsia"/>
          <w:bCs/>
          <w:sz w:val="28"/>
          <w:szCs w:val="28"/>
        </w:rPr>
        <w:t>，</w:t>
      </w:r>
      <w:r w:rsidR="0063361F">
        <w:rPr>
          <w:rFonts w:ascii="Arial Narrow" w:hAnsi="Arial Narrow" w:cs="Arial" w:hint="eastAsia"/>
          <w:bCs/>
          <w:sz w:val="28"/>
          <w:szCs w:val="28"/>
        </w:rPr>
        <w:t>区住建局</w:t>
      </w:r>
      <w:r w:rsidR="00A65F17">
        <w:rPr>
          <w:rFonts w:ascii="Arial Narrow" w:hAnsi="Arial Narrow" w:cs="Arial" w:hint="eastAsia"/>
          <w:bCs/>
          <w:sz w:val="28"/>
          <w:szCs w:val="28"/>
        </w:rPr>
        <w:t>在</w:t>
      </w:r>
      <w:r w:rsidR="00A65F17">
        <w:rPr>
          <w:rFonts w:ascii="Arial Narrow" w:hAnsi="Arial Narrow" w:cs="Arial" w:hint="eastAsia"/>
          <w:bCs/>
          <w:sz w:val="28"/>
          <w:szCs w:val="28"/>
        </w:rPr>
        <w:t>2021</w:t>
      </w:r>
      <w:r w:rsidR="00A65F17">
        <w:rPr>
          <w:rFonts w:ascii="Arial Narrow" w:hAnsi="Arial Narrow" w:cs="Arial" w:hint="eastAsia"/>
          <w:bCs/>
          <w:sz w:val="28"/>
          <w:szCs w:val="28"/>
        </w:rPr>
        <w:t>年</w:t>
      </w:r>
      <w:r w:rsidR="00A65F17">
        <w:rPr>
          <w:rFonts w:ascii="Arial Narrow" w:hAnsi="Arial Narrow" w:cs="Arial" w:hint="eastAsia"/>
          <w:bCs/>
          <w:sz w:val="28"/>
          <w:szCs w:val="28"/>
        </w:rPr>
        <w:t>9</w:t>
      </w:r>
      <w:r w:rsidR="00A65F17">
        <w:rPr>
          <w:rFonts w:ascii="Arial Narrow" w:hAnsi="Arial Narrow" w:cs="Arial" w:hint="eastAsia"/>
          <w:bCs/>
          <w:sz w:val="28"/>
          <w:szCs w:val="28"/>
        </w:rPr>
        <w:t>月才支付退费。</w:t>
      </w:r>
    </w:p>
    <w:p w:rsidR="008B3835" w:rsidRPr="00EA4C1B" w:rsidRDefault="00EA4C1B" w:rsidP="00EA4C1B">
      <w:pPr>
        <w:widowControl/>
        <w:spacing w:line="360" w:lineRule="auto"/>
        <w:ind w:firstLineChars="200" w:firstLine="562"/>
        <w:rPr>
          <w:rFonts w:ascii="Arial Narrow" w:hAnsi="Arial Narrow" w:cs="Arial"/>
          <w:b/>
          <w:bCs/>
          <w:sz w:val="28"/>
          <w:szCs w:val="28"/>
        </w:rPr>
      </w:pPr>
      <w:r w:rsidRPr="00EA4C1B">
        <w:rPr>
          <w:rFonts w:ascii="Arial Narrow" w:hAnsi="Arial Narrow" w:cs="Arial" w:hint="eastAsia"/>
          <w:b/>
          <w:bCs/>
          <w:sz w:val="28"/>
          <w:szCs w:val="28"/>
        </w:rPr>
        <w:t>六、</w:t>
      </w:r>
      <w:r w:rsidR="00BB035A" w:rsidRPr="00EA4C1B">
        <w:rPr>
          <w:rFonts w:ascii="Arial Narrow" w:hAnsi="Arial Narrow" w:cs="Arial" w:hint="eastAsia"/>
          <w:b/>
          <w:bCs/>
          <w:sz w:val="28"/>
          <w:szCs w:val="28"/>
        </w:rPr>
        <w:t>建议</w:t>
      </w:r>
    </w:p>
    <w:p w:rsidR="00044F94" w:rsidRPr="00044F94" w:rsidRDefault="00044F94" w:rsidP="00044F94">
      <w:pPr>
        <w:pStyle w:val="21"/>
        <w:spacing w:line="360" w:lineRule="auto"/>
        <w:ind w:firstLine="560"/>
        <w:rPr>
          <w:rFonts w:ascii="Arial Narrow" w:eastAsiaTheme="minorEastAsia" w:hAnsi="Arial Narrow" w:cs="Arial"/>
          <w:bCs/>
          <w:color w:val="auto"/>
          <w:szCs w:val="28"/>
        </w:rPr>
      </w:pPr>
      <w:r>
        <w:rPr>
          <w:rFonts w:ascii="Arial Narrow" w:eastAsiaTheme="minorEastAsia" w:hAnsi="Arial Narrow" w:cs="Arial" w:hint="eastAsia"/>
          <w:bCs/>
          <w:color w:val="auto"/>
          <w:szCs w:val="28"/>
        </w:rPr>
        <w:t>1</w:t>
      </w:r>
      <w:r>
        <w:rPr>
          <w:rFonts w:ascii="Arial Narrow" w:eastAsiaTheme="minorEastAsia" w:hAnsi="Arial Narrow" w:cs="Arial" w:hint="eastAsia"/>
          <w:bCs/>
          <w:color w:val="auto"/>
          <w:szCs w:val="28"/>
        </w:rPr>
        <w:t>、</w:t>
      </w:r>
      <w:r w:rsidR="00C713B8" w:rsidRPr="00044F94">
        <w:rPr>
          <w:rFonts w:ascii="Arial Narrow" w:eastAsiaTheme="minorEastAsia" w:hAnsi="Arial Narrow" w:cs="Arial" w:hint="eastAsia"/>
          <w:bCs/>
          <w:color w:val="auto"/>
          <w:szCs w:val="28"/>
        </w:rPr>
        <w:t>科学编制项目预算，</w:t>
      </w:r>
      <w:r w:rsidR="0063361F" w:rsidRPr="0063361F">
        <w:rPr>
          <w:rFonts w:ascii="Arial Narrow" w:eastAsiaTheme="minorEastAsia" w:hAnsi="Arial Narrow" w:cs="Arial" w:hint="eastAsia"/>
          <w:bCs/>
          <w:color w:val="auto"/>
          <w:szCs w:val="28"/>
        </w:rPr>
        <w:t>绩效目标设置应贴合项目的实际情况，</w:t>
      </w:r>
      <w:r w:rsidR="00C713B8" w:rsidRPr="00044F94">
        <w:rPr>
          <w:rFonts w:ascii="Arial Narrow" w:eastAsiaTheme="minorEastAsia" w:hAnsi="Arial Narrow" w:cs="Arial" w:hint="eastAsia"/>
          <w:bCs/>
          <w:color w:val="auto"/>
          <w:szCs w:val="28"/>
        </w:rPr>
        <w:t>合理设置绩效目标，保证绩效评价的客观性、可操作性</w:t>
      </w:r>
      <w:r>
        <w:rPr>
          <w:rFonts w:ascii="Arial Narrow" w:eastAsiaTheme="minorEastAsia" w:hAnsi="Arial Narrow" w:cs="Arial" w:hint="eastAsia"/>
          <w:bCs/>
          <w:color w:val="auto"/>
          <w:szCs w:val="28"/>
        </w:rPr>
        <w:t>。</w:t>
      </w:r>
    </w:p>
    <w:p w:rsidR="00044F94" w:rsidRDefault="00044F94" w:rsidP="00044F94">
      <w:pPr>
        <w:pStyle w:val="21"/>
        <w:spacing w:line="360" w:lineRule="auto"/>
        <w:ind w:firstLine="560"/>
        <w:rPr>
          <w:rFonts w:ascii="Arial Narrow" w:eastAsiaTheme="minorEastAsia" w:hAnsi="Arial Narrow" w:cs="Arial"/>
          <w:bCs/>
          <w:color w:val="auto"/>
          <w:szCs w:val="28"/>
        </w:rPr>
      </w:pPr>
      <w:r>
        <w:rPr>
          <w:rFonts w:ascii="Arial Narrow" w:eastAsiaTheme="minorEastAsia" w:hAnsi="Arial Narrow" w:cs="Arial" w:hint="eastAsia"/>
          <w:bCs/>
          <w:color w:val="auto"/>
          <w:szCs w:val="28"/>
        </w:rPr>
        <w:t>2</w:t>
      </w:r>
      <w:r>
        <w:rPr>
          <w:rFonts w:ascii="Arial Narrow" w:eastAsiaTheme="minorEastAsia" w:hAnsi="Arial Narrow" w:cs="Arial" w:hint="eastAsia"/>
          <w:bCs/>
          <w:color w:val="auto"/>
          <w:szCs w:val="28"/>
        </w:rPr>
        <w:t>、</w:t>
      </w:r>
      <w:r w:rsidRPr="00044F94">
        <w:rPr>
          <w:rFonts w:ascii="Arial Narrow" w:eastAsiaTheme="minorEastAsia" w:hAnsi="Arial Narrow" w:cs="Arial" w:hint="eastAsia"/>
          <w:bCs/>
          <w:color w:val="auto"/>
          <w:szCs w:val="28"/>
        </w:rPr>
        <w:t>完善业务管理制度，</w:t>
      </w:r>
      <w:r w:rsidR="00A65F17" w:rsidRPr="00044F94">
        <w:rPr>
          <w:rFonts w:ascii="Arial Narrow" w:eastAsiaTheme="minorEastAsia" w:hAnsi="Arial Narrow" w:cs="Arial" w:hint="eastAsia"/>
          <w:bCs/>
          <w:color w:val="auto"/>
          <w:szCs w:val="28"/>
        </w:rPr>
        <w:t>建议</w:t>
      </w:r>
      <w:r w:rsidRPr="00044F94">
        <w:rPr>
          <w:rFonts w:ascii="Arial Narrow" w:eastAsiaTheme="minorEastAsia" w:hAnsi="Arial Narrow" w:cs="Arial" w:hint="eastAsia"/>
          <w:bCs/>
          <w:color w:val="auto"/>
          <w:szCs w:val="28"/>
        </w:rPr>
        <w:t>区</w:t>
      </w:r>
      <w:r w:rsidR="00A65F17" w:rsidRPr="00044F94">
        <w:rPr>
          <w:rFonts w:ascii="Arial Narrow" w:eastAsiaTheme="minorEastAsia" w:hAnsi="Arial Narrow" w:cs="Arial" w:hint="eastAsia"/>
          <w:bCs/>
          <w:color w:val="auto"/>
          <w:szCs w:val="28"/>
        </w:rPr>
        <w:t>住建局结合工程项目终身负责制考虑档案管理及责任追究等，加强人员配备与业务培训，提高审图备案效率。</w:t>
      </w:r>
      <w:r>
        <w:rPr>
          <w:rFonts w:ascii="Arial Narrow" w:eastAsiaTheme="minorEastAsia" w:hAnsi="Arial Narrow" w:cs="Arial" w:hint="eastAsia"/>
          <w:bCs/>
          <w:color w:val="auto"/>
          <w:szCs w:val="28"/>
        </w:rPr>
        <w:t xml:space="preserve"> </w:t>
      </w:r>
    </w:p>
    <w:p w:rsidR="008B3835" w:rsidRPr="00044F94" w:rsidRDefault="00044F94" w:rsidP="00044F94">
      <w:pPr>
        <w:pStyle w:val="21"/>
        <w:spacing w:line="360" w:lineRule="auto"/>
        <w:ind w:firstLine="560"/>
        <w:rPr>
          <w:szCs w:val="28"/>
        </w:rPr>
      </w:pPr>
      <w:r>
        <w:rPr>
          <w:rFonts w:ascii="Arial Narrow" w:eastAsiaTheme="minorEastAsia" w:hAnsi="Arial Narrow" w:cs="Arial" w:hint="eastAsia"/>
          <w:bCs/>
          <w:color w:val="auto"/>
          <w:szCs w:val="28"/>
        </w:rPr>
        <w:t>3</w:t>
      </w:r>
      <w:r>
        <w:rPr>
          <w:rFonts w:ascii="Arial Narrow" w:eastAsiaTheme="minorEastAsia" w:hAnsi="Arial Narrow" w:cs="Arial" w:hint="eastAsia"/>
          <w:bCs/>
          <w:color w:val="auto"/>
          <w:szCs w:val="28"/>
        </w:rPr>
        <w:t>、</w:t>
      </w:r>
      <w:r w:rsidR="00C713B8" w:rsidRPr="00044F94">
        <w:rPr>
          <w:rFonts w:ascii="Arial Narrow" w:eastAsiaTheme="minorEastAsia" w:hAnsi="Arial Narrow" w:cs="Arial" w:hint="eastAsia"/>
          <w:bCs/>
          <w:color w:val="auto"/>
          <w:szCs w:val="28"/>
        </w:rPr>
        <w:t>切实加强非政府购买施工图审查服务费清退工作</w:t>
      </w:r>
      <w:r w:rsidRPr="00044F94">
        <w:rPr>
          <w:rFonts w:ascii="Arial Narrow" w:eastAsiaTheme="minorEastAsia" w:hAnsi="Arial Narrow" w:cs="Arial" w:hint="eastAsia"/>
          <w:bCs/>
          <w:color w:val="auto"/>
          <w:szCs w:val="28"/>
        </w:rPr>
        <w:t>。</w:t>
      </w:r>
      <w:r w:rsidR="0063361F" w:rsidRPr="0063361F">
        <w:rPr>
          <w:rFonts w:ascii="Arial Narrow" w:eastAsiaTheme="minorEastAsia" w:hAnsi="Arial Narrow" w:cs="Arial" w:hint="eastAsia"/>
          <w:bCs/>
          <w:color w:val="auto"/>
          <w:szCs w:val="28"/>
        </w:rPr>
        <w:t>建议以绩效评价中发现的问题为切入点，对</w:t>
      </w:r>
      <w:r w:rsidR="0063361F" w:rsidRPr="0063361F">
        <w:rPr>
          <w:rFonts w:ascii="Arial Narrow" w:eastAsiaTheme="minorEastAsia" w:hAnsi="Arial Narrow" w:cs="Arial" w:hint="eastAsia"/>
          <w:bCs/>
          <w:color w:val="auto"/>
          <w:szCs w:val="28"/>
        </w:rPr>
        <w:t>2017</w:t>
      </w:r>
      <w:r w:rsidR="0063361F" w:rsidRPr="0063361F">
        <w:rPr>
          <w:rFonts w:ascii="Arial Narrow" w:eastAsiaTheme="minorEastAsia" w:hAnsi="Arial Narrow" w:cs="Arial" w:hint="eastAsia"/>
          <w:bCs/>
          <w:color w:val="auto"/>
          <w:szCs w:val="28"/>
        </w:rPr>
        <w:t>年</w:t>
      </w:r>
      <w:r w:rsidR="0063361F" w:rsidRPr="0063361F">
        <w:rPr>
          <w:rFonts w:ascii="Arial Narrow" w:eastAsiaTheme="minorEastAsia" w:hAnsi="Arial Narrow" w:cs="Arial" w:hint="eastAsia"/>
          <w:bCs/>
          <w:color w:val="auto"/>
          <w:szCs w:val="28"/>
        </w:rPr>
        <w:t>-20</w:t>
      </w:r>
      <w:r w:rsidR="0063361F">
        <w:rPr>
          <w:rFonts w:ascii="Arial Narrow" w:eastAsiaTheme="minorEastAsia" w:hAnsi="Arial Narrow" w:cs="Arial" w:hint="eastAsia"/>
          <w:bCs/>
          <w:color w:val="auto"/>
          <w:szCs w:val="28"/>
        </w:rPr>
        <w:t>19</w:t>
      </w:r>
      <w:r w:rsidR="0063361F" w:rsidRPr="0063361F">
        <w:rPr>
          <w:rFonts w:ascii="Arial Narrow" w:eastAsiaTheme="minorEastAsia" w:hAnsi="Arial Narrow" w:cs="Arial" w:hint="eastAsia"/>
          <w:bCs/>
          <w:color w:val="auto"/>
          <w:szCs w:val="28"/>
        </w:rPr>
        <w:t>年的非政府购买施工图审查服务进行全面复查核实，切实抓好清退工作。</w:t>
      </w:r>
    </w:p>
    <w:p w:rsidR="00EA4C1B" w:rsidRPr="006A5B96" w:rsidRDefault="00EA4C1B" w:rsidP="00EA4C1B">
      <w:pPr>
        <w:pStyle w:val="a6"/>
        <w:widowControl/>
        <w:spacing w:line="540" w:lineRule="exact"/>
        <w:ind w:firstLineChars="200" w:firstLine="562"/>
        <w:rPr>
          <w:rStyle w:val="1Char"/>
          <w:rFonts w:ascii="宋体" w:hAnsi="宋体"/>
          <w:sz w:val="28"/>
          <w:szCs w:val="28"/>
        </w:rPr>
      </w:pPr>
      <w:r w:rsidRPr="006A5B96">
        <w:rPr>
          <w:rStyle w:val="1Char"/>
          <w:rFonts w:ascii="宋体" w:hAnsi="宋体" w:cs="仿宋" w:hint="eastAsia"/>
          <w:sz w:val="28"/>
          <w:szCs w:val="28"/>
        </w:rPr>
        <w:lastRenderedPageBreak/>
        <w:t>七、附件</w:t>
      </w:r>
    </w:p>
    <w:p w:rsidR="00EA4C1B" w:rsidRDefault="00EA4C1B" w:rsidP="00EA4C1B">
      <w:pPr>
        <w:pStyle w:val="21"/>
        <w:spacing w:line="360" w:lineRule="auto"/>
        <w:ind w:firstLine="560"/>
        <w:rPr>
          <w:rFonts w:ascii="宋体" w:eastAsia="宋体" w:hAnsi="宋体" w:cs="仿宋"/>
          <w:color w:val="000000"/>
          <w:kern w:val="0"/>
          <w:szCs w:val="28"/>
        </w:rPr>
      </w:pPr>
      <w:r>
        <w:rPr>
          <w:rFonts w:ascii="宋体" w:eastAsia="宋体" w:hAnsi="宋体" w:cs="仿宋" w:hint="eastAsia"/>
          <w:color w:val="000000"/>
          <w:kern w:val="0"/>
          <w:szCs w:val="28"/>
        </w:rPr>
        <w:t>1、</w:t>
      </w:r>
      <w:r w:rsidR="00312FD6">
        <w:rPr>
          <w:rFonts w:ascii="宋体" w:eastAsia="宋体" w:hAnsi="宋体" w:cs="仿宋" w:hint="eastAsia"/>
          <w:color w:val="000000"/>
          <w:kern w:val="0"/>
          <w:szCs w:val="28"/>
        </w:rPr>
        <w:t>云溪区2021年施工图审查服务项目</w:t>
      </w:r>
      <w:r>
        <w:rPr>
          <w:rFonts w:ascii="宋体" w:eastAsia="宋体" w:hAnsi="宋体" w:cs="仿宋" w:hint="eastAsia"/>
          <w:color w:val="000000"/>
          <w:kern w:val="0"/>
          <w:szCs w:val="28"/>
        </w:rPr>
        <w:t>支出绩效指标体系</w:t>
      </w:r>
    </w:p>
    <w:p w:rsidR="00EA4C1B" w:rsidRDefault="00EA4C1B" w:rsidP="00EA4C1B">
      <w:pPr>
        <w:pStyle w:val="21"/>
        <w:spacing w:line="360" w:lineRule="auto"/>
        <w:ind w:firstLine="560"/>
        <w:rPr>
          <w:rFonts w:ascii="宋体" w:eastAsia="宋体" w:hAnsi="宋体" w:cs="仿宋"/>
          <w:color w:val="000000"/>
          <w:kern w:val="0"/>
          <w:szCs w:val="28"/>
        </w:rPr>
      </w:pPr>
      <w:r>
        <w:rPr>
          <w:rFonts w:ascii="宋体" w:eastAsia="宋体" w:hAnsi="宋体" w:cs="仿宋" w:hint="eastAsia"/>
          <w:color w:val="000000"/>
          <w:kern w:val="0"/>
          <w:szCs w:val="28"/>
        </w:rPr>
        <w:t>2、</w:t>
      </w:r>
      <w:r w:rsidR="00312FD6">
        <w:rPr>
          <w:rFonts w:ascii="宋体" w:eastAsia="宋体" w:hAnsi="宋体" w:cs="仿宋" w:hint="eastAsia"/>
          <w:color w:val="000000"/>
          <w:kern w:val="0"/>
          <w:szCs w:val="28"/>
        </w:rPr>
        <w:t>云溪区</w:t>
      </w:r>
      <w:r>
        <w:rPr>
          <w:rFonts w:ascii="宋体" w:eastAsia="宋体" w:hAnsi="宋体" w:cs="仿宋" w:hint="eastAsia"/>
          <w:color w:val="000000"/>
          <w:kern w:val="0"/>
          <w:szCs w:val="28"/>
        </w:rPr>
        <w:t>2021年施工图审查服务项目支出绩效评价评分表</w:t>
      </w:r>
    </w:p>
    <w:p w:rsidR="008B3835" w:rsidRPr="00B84713" w:rsidRDefault="00B84713" w:rsidP="00B84713">
      <w:pPr>
        <w:ind w:firstLineChars="200" w:firstLine="420"/>
        <w:rPr>
          <w:rFonts w:ascii="宋体" w:eastAsia="宋体" w:hAnsi="宋体" w:cs="仿宋"/>
          <w:color w:val="000000"/>
          <w:kern w:val="0"/>
          <w:sz w:val="28"/>
          <w:szCs w:val="28"/>
        </w:rPr>
      </w:pPr>
      <w:r>
        <w:rPr>
          <w:rFonts w:hint="eastAsia"/>
        </w:rPr>
        <w:t xml:space="preserve"> </w:t>
      </w:r>
      <w:r w:rsidRPr="00B84713">
        <w:rPr>
          <w:rFonts w:ascii="宋体" w:eastAsia="宋体" w:hAnsi="宋体" w:cs="仿宋" w:hint="eastAsia"/>
          <w:color w:val="000000"/>
          <w:kern w:val="0"/>
          <w:sz w:val="28"/>
          <w:szCs w:val="28"/>
        </w:rPr>
        <w:t>3、问卷调查统计表</w:t>
      </w:r>
    </w:p>
    <w:p w:rsidR="00514356" w:rsidRPr="00312FD6" w:rsidRDefault="00514356" w:rsidP="00044F94"/>
    <w:p w:rsidR="00044F94" w:rsidRDefault="00044F94" w:rsidP="00044F94"/>
    <w:p w:rsidR="00044F94" w:rsidRDefault="00044F94" w:rsidP="00044F94">
      <w:pPr>
        <w:ind w:firstLineChars="1550" w:firstLine="4340"/>
        <w:rPr>
          <w:rFonts w:ascii="宋体" w:hAnsi="宋体" w:cs="仿宋"/>
          <w:bCs/>
          <w:sz w:val="28"/>
          <w:szCs w:val="28"/>
        </w:rPr>
      </w:pPr>
      <w:r>
        <w:rPr>
          <w:rFonts w:ascii="宋体" w:hAnsi="宋体" w:cs="仿宋" w:hint="eastAsia"/>
          <w:bCs/>
          <w:sz w:val="28"/>
          <w:szCs w:val="28"/>
        </w:rPr>
        <w:t>湖南公众会计师事务所有限公司</w:t>
      </w:r>
    </w:p>
    <w:p w:rsidR="00525F4B" w:rsidRDefault="00044F94" w:rsidP="00525F4B">
      <w:pPr>
        <w:ind w:firstLineChars="1950" w:firstLine="5460"/>
      </w:pPr>
      <w:r>
        <w:rPr>
          <w:rFonts w:ascii="宋体" w:hAnsi="宋体" w:cs="仿宋" w:hint="eastAsia"/>
          <w:bCs/>
          <w:sz w:val="28"/>
          <w:szCs w:val="28"/>
        </w:rPr>
        <w:t>20</w:t>
      </w:r>
      <w:r>
        <w:rPr>
          <w:rFonts w:ascii="宋体" w:hAnsi="宋体" w:cs="仿宋"/>
          <w:bCs/>
          <w:sz w:val="28"/>
          <w:szCs w:val="28"/>
        </w:rPr>
        <w:t>2</w:t>
      </w:r>
      <w:r>
        <w:rPr>
          <w:rFonts w:ascii="宋体" w:hAnsi="宋体" w:cs="仿宋" w:hint="eastAsia"/>
          <w:bCs/>
          <w:sz w:val="28"/>
          <w:szCs w:val="28"/>
        </w:rPr>
        <w:t>2</w:t>
      </w:r>
      <w:r>
        <w:rPr>
          <w:rFonts w:ascii="宋体" w:hAnsi="宋体" w:cs="仿宋" w:hint="eastAsia"/>
          <w:sz w:val="28"/>
          <w:szCs w:val="28"/>
        </w:rPr>
        <w:t>年8月31</w:t>
      </w:r>
      <w:r>
        <w:rPr>
          <w:rFonts w:ascii="仿宋" w:eastAsia="仿宋" w:hAnsi="仿宋" w:cs="仿宋" w:hint="eastAsia"/>
          <w:sz w:val="28"/>
          <w:szCs w:val="28"/>
        </w:rPr>
        <w:t>日</w:t>
      </w:r>
    </w:p>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Pr="00525F4B" w:rsidRDefault="00525F4B" w:rsidP="00525F4B"/>
    <w:p w:rsidR="00525F4B" w:rsidRDefault="00525F4B" w:rsidP="00525F4B"/>
    <w:p w:rsidR="00044F94" w:rsidRPr="00525F4B" w:rsidRDefault="00525F4B" w:rsidP="00525F4B">
      <w:pPr>
        <w:tabs>
          <w:tab w:val="left" w:pos="6864"/>
        </w:tabs>
      </w:pPr>
      <w:r>
        <w:tab/>
      </w:r>
    </w:p>
    <w:sectPr w:rsidR="00044F94" w:rsidRPr="00525F4B" w:rsidSect="006E0F69">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02F" w:rsidRDefault="0011202F" w:rsidP="00525F4B">
      <w:r>
        <w:separator/>
      </w:r>
    </w:p>
  </w:endnote>
  <w:endnote w:type="continuationSeparator" w:id="1">
    <w:p w:rsidR="0011202F" w:rsidRDefault="0011202F" w:rsidP="00525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957374"/>
      <w:docPartObj>
        <w:docPartGallery w:val="Page Numbers (Bottom of Page)"/>
        <w:docPartUnique/>
      </w:docPartObj>
    </w:sdtPr>
    <w:sdtContent>
      <w:p w:rsidR="0014020E" w:rsidRDefault="0014020E">
        <w:pPr>
          <w:pStyle w:val="a7"/>
          <w:jc w:val="right"/>
        </w:pPr>
        <w:fldSimple w:instr=" PAGE   \* MERGEFORMAT ">
          <w:r w:rsidR="00AB43F6" w:rsidRPr="00AB43F6">
            <w:rPr>
              <w:noProof/>
              <w:lang w:val="zh-CN"/>
            </w:rPr>
            <w:t>14</w:t>
          </w:r>
        </w:fldSimple>
      </w:p>
    </w:sdtContent>
  </w:sdt>
  <w:p w:rsidR="0014020E" w:rsidRDefault="001402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02F" w:rsidRDefault="0011202F" w:rsidP="00525F4B">
      <w:r>
        <w:separator/>
      </w:r>
    </w:p>
  </w:footnote>
  <w:footnote w:type="continuationSeparator" w:id="1">
    <w:p w:rsidR="0011202F" w:rsidRDefault="0011202F" w:rsidP="00525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E229C1"/>
    <w:multiLevelType w:val="singleLevel"/>
    <w:tmpl w:val="8DE229C1"/>
    <w:lvl w:ilvl="0">
      <w:start w:val="1"/>
      <w:numFmt w:val="chineseCounting"/>
      <w:suff w:val="nothing"/>
      <w:lvlText w:val="（%1）"/>
      <w:lvlJc w:val="left"/>
      <w:rPr>
        <w:rFonts w:hint="eastAsia"/>
      </w:rPr>
    </w:lvl>
  </w:abstractNum>
  <w:abstractNum w:abstractNumId="1">
    <w:nsid w:val="AACC8EBD"/>
    <w:multiLevelType w:val="singleLevel"/>
    <w:tmpl w:val="AACC8EBD"/>
    <w:lvl w:ilvl="0">
      <w:start w:val="1"/>
      <w:numFmt w:val="chineseCounting"/>
      <w:suff w:val="nothing"/>
      <w:lvlText w:val="（%1）"/>
      <w:lvlJc w:val="left"/>
      <w:rPr>
        <w:rFonts w:hint="eastAsia"/>
      </w:rPr>
    </w:lvl>
  </w:abstractNum>
  <w:abstractNum w:abstractNumId="2">
    <w:nsid w:val="C7FB6721"/>
    <w:multiLevelType w:val="singleLevel"/>
    <w:tmpl w:val="C7FB6721"/>
    <w:lvl w:ilvl="0">
      <w:start w:val="3"/>
      <w:numFmt w:val="decimal"/>
      <w:suff w:val="nothing"/>
      <w:lvlText w:val="（%1）"/>
      <w:lvlJc w:val="left"/>
    </w:lvl>
  </w:abstractNum>
  <w:abstractNum w:abstractNumId="3">
    <w:nsid w:val="E93A6889"/>
    <w:multiLevelType w:val="singleLevel"/>
    <w:tmpl w:val="E93A6889"/>
    <w:lvl w:ilvl="0">
      <w:start w:val="1"/>
      <w:numFmt w:val="chineseCounting"/>
      <w:suff w:val="nothing"/>
      <w:lvlText w:val="%1、"/>
      <w:lvlJc w:val="left"/>
      <w:rPr>
        <w:rFonts w:hint="eastAsia"/>
      </w:rPr>
    </w:lvl>
  </w:abstractNum>
  <w:abstractNum w:abstractNumId="4">
    <w:nsid w:val="EF292EE9"/>
    <w:multiLevelType w:val="singleLevel"/>
    <w:tmpl w:val="EF292EE9"/>
    <w:lvl w:ilvl="0">
      <w:start w:val="1"/>
      <w:numFmt w:val="chineseCounting"/>
      <w:suff w:val="nothing"/>
      <w:lvlText w:val="（%1）"/>
      <w:lvlJc w:val="left"/>
      <w:rPr>
        <w:rFonts w:hint="eastAsia"/>
      </w:rPr>
    </w:lvl>
  </w:abstractNum>
  <w:abstractNum w:abstractNumId="5">
    <w:nsid w:val="1443C6FA"/>
    <w:multiLevelType w:val="singleLevel"/>
    <w:tmpl w:val="1443C6FA"/>
    <w:lvl w:ilvl="0">
      <w:start w:val="1"/>
      <w:numFmt w:val="chineseCounting"/>
      <w:suff w:val="nothing"/>
      <w:lvlText w:val="（%1）"/>
      <w:lvlJc w:val="left"/>
      <w:rPr>
        <w:rFonts w:hint="eastAsia"/>
      </w:rPr>
    </w:lvl>
  </w:abstractNum>
  <w:abstractNum w:abstractNumId="6">
    <w:nsid w:val="19718F8F"/>
    <w:multiLevelType w:val="singleLevel"/>
    <w:tmpl w:val="19718F8F"/>
    <w:lvl w:ilvl="0">
      <w:start w:val="2"/>
      <w:numFmt w:val="decimal"/>
      <w:suff w:val="nothing"/>
      <w:lvlText w:val="%1、"/>
      <w:lvlJc w:val="left"/>
    </w:lvl>
  </w:abstractNum>
  <w:abstractNum w:abstractNumId="7">
    <w:nsid w:val="397A57F6"/>
    <w:multiLevelType w:val="singleLevel"/>
    <w:tmpl w:val="397A57F6"/>
    <w:lvl w:ilvl="0">
      <w:start w:val="1"/>
      <w:numFmt w:val="chineseCounting"/>
      <w:suff w:val="nothing"/>
      <w:lvlText w:val="（%1）"/>
      <w:lvlJc w:val="left"/>
      <w:rPr>
        <w:rFonts w:hint="eastAsia"/>
      </w:rPr>
    </w:lvl>
  </w:abstractNum>
  <w:abstractNum w:abstractNumId="8">
    <w:nsid w:val="3DEEC70D"/>
    <w:multiLevelType w:val="singleLevel"/>
    <w:tmpl w:val="3DEEC70D"/>
    <w:lvl w:ilvl="0">
      <w:start w:val="1"/>
      <w:numFmt w:val="decimal"/>
      <w:suff w:val="nothing"/>
      <w:lvlText w:val="%1、"/>
      <w:lvlJc w:val="left"/>
    </w:lvl>
  </w:abstractNum>
  <w:num w:numId="1">
    <w:abstractNumId w:val="3"/>
  </w:num>
  <w:num w:numId="2">
    <w:abstractNumId w:val="0"/>
  </w:num>
  <w:num w:numId="3">
    <w:abstractNumId w:val="4"/>
  </w:num>
  <w:num w:numId="4">
    <w:abstractNumId w:val="7"/>
  </w:num>
  <w:num w:numId="5">
    <w:abstractNumId w:val="5"/>
  </w:num>
  <w:num w:numId="6">
    <w:abstractNumId w:val="1"/>
  </w:num>
  <w:num w:numId="7">
    <w:abstractNumId w:val="6"/>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ED1289D"/>
    <w:rsid w:val="00044F94"/>
    <w:rsid w:val="00055E62"/>
    <w:rsid w:val="0006609E"/>
    <w:rsid w:val="000816AE"/>
    <w:rsid w:val="000A343C"/>
    <w:rsid w:val="000B6EEA"/>
    <w:rsid w:val="000D76C6"/>
    <w:rsid w:val="000F0D5D"/>
    <w:rsid w:val="0011202F"/>
    <w:rsid w:val="0013648C"/>
    <w:rsid w:val="0014020E"/>
    <w:rsid w:val="00167DAD"/>
    <w:rsid w:val="001832A6"/>
    <w:rsid w:val="001C1D16"/>
    <w:rsid w:val="001D0B25"/>
    <w:rsid w:val="001E13F3"/>
    <w:rsid w:val="00212BE6"/>
    <w:rsid w:val="00293DA7"/>
    <w:rsid w:val="002E0C3A"/>
    <w:rsid w:val="002F62EE"/>
    <w:rsid w:val="00312FD6"/>
    <w:rsid w:val="003205DD"/>
    <w:rsid w:val="003311EE"/>
    <w:rsid w:val="00335188"/>
    <w:rsid w:val="00377532"/>
    <w:rsid w:val="003A6345"/>
    <w:rsid w:val="003F6608"/>
    <w:rsid w:val="00405F6E"/>
    <w:rsid w:val="0042681C"/>
    <w:rsid w:val="00461E8E"/>
    <w:rsid w:val="00491CC5"/>
    <w:rsid w:val="004D19E9"/>
    <w:rsid w:val="004E4EF4"/>
    <w:rsid w:val="00514356"/>
    <w:rsid w:val="00525F4B"/>
    <w:rsid w:val="00580AA5"/>
    <w:rsid w:val="00580D7C"/>
    <w:rsid w:val="005B3A74"/>
    <w:rsid w:val="0063361F"/>
    <w:rsid w:val="00653C65"/>
    <w:rsid w:val="0066273D"/>
    <w:rsid w:val="00696FBE"/>
    <w:rsid w:val="006B4C37"/>
    <w:rsid w:val="006D44F3"/>
    <w:rsid w:val="006E0F69"/>
    <w:rsid w:val="006E6A8D"/>
    <w:rsid w:val="007064AF"/>
    <w:rsid w:val="007118BF"/>
    <w:rsid w:val="00722649"/>
    <w:rsid w:val="00754836"/>
    <w:rsid w:val="00754A24"/>
    <w:rsid w:val="007607AB"/>
    <w:rsid w:val="007A5EAF"/>
    <w:rsid w:val="007B409C"/>
    <w:rsid w:val="007C7B2E"/>
    <w:rsid w:val="007E7653"/>
    <w:rsid w:val="007F2D6B"/>
    <w:rsid w:val="0087738B"/>
    <w:rsid w:val="008B3835"/>
    <w:rsid w:val="008B746D"/>
    <w:rsid w:val="008D2580"/>
    <w:rsid w:val="008D387E"/>
    <w:rsid w:val="0092271F"/>
    <w:rsid w:val="0092333A"/>
    <w:rsid w:val="00936037"/>
    <w:rsid w:val="00936ADC"/>
    <w:rsid w:val="00940A68"/>
    <w:rsid w:val="0094252C"/>
    <w:rsid w:val="0098437B"/>
    <w:rsid w:val="009A14E2"/>
    <w:rsid w:val="009D1250"/>
    <w:rsid w:val="009F0162"/>
    <w:rsid w:val="009F0339"/>
    <w:rsid w:val="00A165AE"/>
    <w:rsid w:val="00A463B5"/>
    <w:rsid w:val="00A5408D"/>
    <w:rsid w:val="00A60A24"/>
    <w:rsid w:val="00A65F17"/>
    <w:rsid w:val="00A85ADB"/>
    <w:rsid w:val="00AB0BA7"/>
    <w:rsid w:val="00AB43F6"/>
    <w:rsid w:val="00AC4968"/>
    <w:rsid w:val="00AD3781"/>
    <w:rsid w:val="00AD6125"/>
    <w:rsid w:val="00AF122F"/>
    <w:rsid w:val="00B16FCE"/>
    <w:rsid w:val="00B37F16"/>
    <w:rsid w:val="00B65FC7"/>
    <w:rsid w:val="00B84713"/>
    <w:rsid w:val="00BA63DC"/>
    <w:rsid w:val="00BB035A"/>
    <w:rsid w:val="00BE01A7"/>
    <w:rsid w:val="00C266B0"/>
    <w:rsid w:val="00C3416C"/>
    <w:rsid w:val="00C67FF1"/>
    <w:rsid w:val="00C713B8"/>
    <w:rsid w:val="00C83761"/>
    <w:rsid w:val="00CA1157"/>
    <w:rsid w:val="00D14919"/>
    <w:rsid w:val="00D94B54"/>
    <w:rsid w:val="00DB1349"/>
    <w:rsid w:val="00DC62AA"/>
    <w:rsid w:val="00DE3713"/>
    <w:rsid w:val="00E94D9B"/>
    <w:rsid w:val="00EA4C1B"/>
    <w:rsid w:val="00EB525A"/>
    <w:rsid w:val="00F14894"/>
    <w:rsid w:val="00F21EE0"/>
    <w:rsid w:val="00F270C0"/>
    <w:rsid w:val="00F4666B"/>
    <w:rsid w:val="00F6014A"/>
    <w:rsid w:val="00F921D7"/>
    <w:rsid w:val="00F92F67"/>
    <w:rsid w:val="00FA4865"/>
    <w:rsid w:val="00FA4C1D"/>
    <w:rsid w:val="00FB39D7"/>
    <w:rsid w:val="0A451F7B"/>
    <w:rsid w:val="160E5A67"/>
    <w:rsid w:val="17EF2CFD"/>
    <w:rsid w:val="22126224"/>
    <w:rsid w:val="32E92D33"/>
    <w:rsid w:val="442B3BD6"/>
    <w:rsid w:val="4F3B30AF"/>
    <w:rsid w:val="5F941EC5"/>
    <w:rsid w:val="632170AA"/>
    <w:rsid w:val="6A6A7080"/>
    <w:rsid w:val="6ED1289D"/>
    <w:rsid w:val="7C4818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qFormat="1"/>
    <w:lsdException w:name="Body Text" w:uiPriority="99" w:qFormat="1"/>
    <w:lsdException w:name="Body Text Indent" w:qFormat="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835"/>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B383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16FC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8B3835"/>
    <w:pPr>
      <w:spacing w:after="120"/>
    </w:pPr>
  </w:style>
  <w:style w:type="paragraph" w:styleId="a4">
    <w:name w:val="Body Text Indent"/>
    <w:basedOn w:val="a"/>
    <w:qFormat/>
    <w:rsid w:val="008B3835"/>
    <w:pPr>
      <w:ind w:firstLineChars="200" w:firstLine="560"/>
    </w:pPr>
    <w:rPr>
      <w:rFonts w:eastAsia="仿宋_GB2312"/>
      <w:color w:val="FF0000"/>
      <w:sz w:val="28"/>
      <w:szCs w:val="20"/>
    </w:rPr>
  </w:style>
  <w:style w:type="paragraph" w:styleId="20">
    <w:name w:val="Body Text Indent 2"/>
    <w:basedOn w:val="a"/>
    <w:qFormat/>
    <w:rsid w:val="008B3835"/>
    <w:pPr>
      <w:spacing w:after="120" w:line="480" w:lineRule="auto"/>
      <w:ind w:leftChars="200" w:left="420"/>
    </w:pPr>
  </w:style>
  <w:style w:type="paragraph" w:styleId="a5">
    <w:name w:val="header"/>
    <w:basedOn w:val="a"/>
    <w:qFormat/>
    <w:rsid w:val="008B3835"/>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4"/>
    <w:qFormat/>
    <w:rsid w:val="008B3835"/>
    <w:pPr>
      <w:ind w:firstLine="420"/>
    </w:pPr>
  </w:style>
  <w:style w:type="paragraph" w:customStyle="1" w:styleId="10">
    <w:name w:val="普通(网站)1"/>
    <w:basedOn w:val="a"/>
    <w:qFormat/>
    <w:rsid w:val="008B3835"/>
    <w:pPr>
      <w:widowControl/>
      <w:spacing w:before="100" w:beforeAutospacing="1" w:after="100" w:afterAutospacing="1"/>
      <w:jc w:val="left"/>
    </w:pPr>
    <w:rPr>
      <w:rFonts w:ascii="宋体" w:hAnsi="宋体" w:cs="宋体"/>
      <w:kern w:val="0"/>
      <w:sz w:val="24"/>
    </w:rPr>
  </w:style>
  <w:style w:type="paragraph" w:styleId="11">
    <w:name w:val="toc 1"/>
    <w:basedOn w:val="a"/>
    <w:next w:val="a"/>
    <w:rsid w:val="001D0B25"/>
    <w:pPr>
      <w:tabs>
        <w:tab w:val="right" w:leader="dot" w:pos="8820"/>
      </w:tabs>
      <w:ind w:leftChars="257" w:left="540"/>
    </w:pPr>
    <w:rPr>
      <w:rFonts w:ascii="Calibri" w:eastAsia="宋体" w:hAnsi="Calibri" w:cs="Times New Roman"/>
    </w:rPr>
  </w:style>
  <w:style w:type="paragraph" w:styleId="22">
    <w:name w:val="toc 2"/>
    <w:basedOn w:val="a"/>
    <w:next w:val="a"/>
    <w:rsid w:val="001D0B25"/>
    <w:pPr>
      <w:ind w:leftChars="200" w:left="420"/>
    </w:pPr>
    <w:rPr>
      <w:rFonts w:ascii="Calibri" w:eastAsia="宋体" w:hAnsi="Calibri" w:cs="Times New Roman"/>
    </w:rPr>
  </w:style>
  <w:style w:type="character" w:customStyle="1" w:styleId="1Char">
    <w:name w:val="标题 1 Char"/>
    <w:link w:val="1"/>
    <w:rsid w:val="001D0B25"/>
    <w:rPr>
      <w:rFonts w:asciiTheme="minorHAnsi" w:eastAsiaTheme="minorEastAsia" w:hAnsiTheme="minorHAnsi" w:cstheme="minorBidi"/>
      <w:b/>
      <w:bCs/>
      <w:kern w:val="44"/>
      <w:sz w:val="44"/>
      <w:szCs w:val="44"/>
    </w:rPr>
  </w:style>
  <w:style w:type="character" w:customStyle="1" w:styleId="2Char">
    <w:name w:val="标题 2 Char"/>
    <w:basedOn w:val="a0"/>
    <w:link w:val="2"/>
    <w:rsid w:val="00B16FCE"/>
    <w:rPr>
      <w:rFonts w:asciiTheme="majorHAnsi" w:eastAsiaTheme="majorEastAsia" w:hAnsiTheme="majorHAnsi" w:cstheme="majorBidi"/>
      <w:b/>
      <w:bCs/>
      <w:kern w:val="2"/>
      <w:sz w:val="32"/>
      <w:szCs w:val="32"/>
    </w:rPr>
  </w:style>
  <w:style w:type="paragraph" w:styleId="a6">
    <w:name w:val="Normal (Web)"/>
    <w:basedOn w:val="a"/>
    <w:rsid w:val="00B16FCE"/>
    <w:pPr>
      <w:jc w:val="left"/>
    </w:pPr>
    <w:rPr>
      <w:rFonts w:ascii="Calibri" w:eastAsia="宋体" w:hAnsi="Calibri" w:cs="Times New Roman"/>
      <w:kern w:val="0"/>
      <w:sz w:val="24"/>
    </w:rPr>
  </w:style>
  <w:style w:type="paragraph" w:styleId="a7">
    <w:name w:val="footer"/>
    <w:basedOn w:val="a"/>
    <w:link w:val="Char"/>
    <w:uiPriority w:val="99"/>
    <w:rsid w:val="00525F4B"/>
    <w:pPr>
      <w:tabs>
        <w:tab w:val="center" w:pos="4153"/>
        <w:tab w:val="right" w:pos="8306"/>
      </w:tabs>
      <w:snapToGrid w:val="0"/>
      <w:jc w:val="left"/>
    </w:pPr>
    <w:rPr>
      <w:sz w:val="18"/>
      <w:szCs w:val="18"/>
    </w:rPr>
  </w:style>
  <w:style w:type="character" w:customStyle="1" w:styleId="Char">
    <w:name w:val="页脚 Char"/>
    <w:basedOn w:val="a0"/>
    <w:link w:val="a7"/>
    <w:uiPriority w:val="99"/>
    <w:rsid w:val="00525F4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48735254">
      <w:bodyDiv w:val="1"/>
      <w:marLeft w:val="0"/>
      <w:marRight w:val="0"/>
      <w:marTop w:val="0"/>
      <w:marBottom w:val="0"/>
      <w:divBdr>
        <w:top w:val="none" w:sz="0" w:space="0" w:color="auto"/>
        <w:left w:val="none" w:sz="0" w:space="0" w:color="auto"/>
        <w:bottom w:val="none" w:sz="0" w:space="0" w:color="auto"/>
        <w:right w:val="none" w:sz="0" w:space="0" w:color="auto"/>
      </w:divBdr>
    </w:div>
    <w:div w:id="1130518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Moonn~</dc:creator>
  <cp:lastModifiedBy>webUser</cp:lastModifiedBy>
  <cp:revision>11</cp:revision>
  <dcterms:created xsi:type="dcterms:W3CDTF">2022-09-22T02:41:00Z</dcterms:created>
  <dcterms:modified xsi:type="dcterms:W3CDTF">2022-09-22T08:29:00Z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